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3972" w14:textId="238EA250" w:rsidR="00073E31" w:rsidRDefault="00745D19" w:rsidP="00745D19">
      <w:pPr>
        <w:pStyle w:val="Overskrift1"/>
        <w:spacing w:before="960"/>
        <w:jc w:val="center"/>
      </w:pPr>
      <w:r>
        <w:rPr>
          <w:noProof/>
        </w:rPr>
        <w:drawing>
          <wp:anchor distT="0" distB="0" distL="114300" distR="114300" simplePos="0" relativeHeight="251662336" behindDoc="1" locked="0" layoutInCell="1" allowOverlap="1" wp14:anchorId="51D8E367" wp14:editId="1F54C64F">
            <wp:simplePos x="0" y="0"/>
            <wp:positionH relativeFrom="column">
              <wp:posOffset>-3810</wp:posOffset>
            </wp:positionH>
            <wp:positionV relativeFrom="paragraph">
              <wp:posOffset>-3810</wp:posOffset>
            </wp:positionV>
            <wp:extent cx="868680" cy="374673"/>
            <wp:effectExtent l="0" t="0" r="7620" b="0"/>
            <wp:wrapNone/>
            <wp:docPr id="1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88421" cy="383188"/>
                    </a:xfrm>
                    <a:prstGeom prst="rect">
                      <a:avLst/>
                    </a:prstGeom>
                  </pic:spPr>
                </pic:pic>
              </a:graphicData>
            </a:graphic>
            <wp14:sizeRelH relativeFrom="margin">
              <wp14:pctWidth>0</wp14:pctWidth>
            </wp14:sizeRelH>
            <wp14:sizeRelV relativeFrom="margin">
              <wp14:pctHeight>0</wp14:pctHeight>
            </wp14:sizeRelV>
          </wp:anchor>
        </w:drawing>
      </w:r>
      <w:r w:rsidR="00B90905">
        <w:t>Likestillingsredegjørelse</w:t>
      </w:r>
      <w:r w:rsidR="00B90905">
        <w:br/>
      </w:r>
      <w:r w:rsidR="00967E9F">
        <w:t>Eksempelmyndighet</w:t>
      </w:r>
    </w:p>
    <w:p w14:paraId="6688B329" w14:textId="6C008C11" w:rsidR="00D51693" w:rsidRDefault="00967E9F" w:rsidP="00D51693">
      <w:pPr>
        <w:spacing w:before="1880"/>
        <w:rPr>
          <w:i/>
          <w:iCs/>
        </w:rPr>
      </w:pPr>
      <w:r>
        <w:rPr>
          <w:noProof/>
        </w:rPr>
        <mc:AlternateContent>
          <mc:Choice Requires="wps">
            <w:drawing>
              <wp:anchor distT="0" distB="0" distL="114300" distR="114300" simplePos="0" relativeHeight="251659264" behindDoc="0" locked="0" layoutInCell="1" allowOverlap="1" wp14:anchorId="48D7A172" wp14:editId="36D0DAF2">
                <wp:simplePos x="0" y="0"/>
                <wp:positionH relativeFrom="margin">
                  <wp:posOffset>-5080</wp:posOffset>
                </wp:positionH>
                <wp:positionV relativeFrom="page">
                  <wp:posOffset>3194050</wp:posOffset>
                </wp:positionV>
                <wp:extent cx="60693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6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044A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4pt,251.5pt" to="47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CFtgEAALcDAAAOAAAAZHJzL2Uyb0RvYy54bWysU8GOEzEMvSPxD1HudKa7qwpGne6hK7gg&#10;qFj4gGzG6UQkceSETvv3OGk7iwAhhLh44uQ928/2rO+P3okDULIYerlctFJA0DjYsO/ll89vX72W&#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WrN7e3PAJ9fWueiZFS&#10;fgfoRTn00tlQZKtOHd6nzMkYeoWwUwo5p66nfHJQwC58AsNSONmysusSwdaROCge//B1WWRwrIos&#10;FGOdm0ntn0kXbKFBXay/Jc7omhFDnoneBqTfZc3Ha6nmjL+qPmstsp9wONVB1HbwdlRll00u6/ej&#10;X+nP/9vmOwAAAP//AwBQSwMEFAAGAAgAAAAhAOIWfBLcAAAACQEAAA8AAABkcnMvZG93bnJldi54&#10;bWxMj0FLw0AQhe+C/2EZwZvdWEnRmE0pBREvYlO9b7PTTTQ7G3Y3afz3TkHQ28y8x5vvlevZ9WLC&#10;EDtPCm4XGQikxpuOrIL3/dPNPYiYNBnde0IF3xhhXV1elLow/kQ7nOpkBYdQLLSCNqWhkDI2LTod&#10;F35AYu3og9OJ12ClCfrE4a6XyyxbSac74g+tHnDbYvNVj05B/xKmD7u1mzg+71b159tx+bqflLq+&#10;mjePIBLO6c8MZ3xGh4qZDn4kE0Wv4AyeFOTZHVdi/SHPeTj8XmRVyv8Nqh8AAAD//wMAUEsBAi0A&#10;FAAGAAgAAAAhALaDOJL+AAAA4QEAABMAAAAAAAAAAAAAAAAAAAAAAFtDb250ZW50X1R5cGVzXS54&#10;bWxQSwECLQAUAAYACAAAACEAOP0h/9YAAACUAQAACwAAAAAAAAAAAAAAAAAvAQAAX3JlbHMvLnJl&#10;bHNQSwECLQAUAAYACAAAACEASYOQhbYBAAC3AwAADgAAAAAAAAAAAAAAAAAuAgAAZHJzL2Uyb0Rv&#10;Yy54bWxQSwECLQAUAAYACAAAACEA4hZ8EtwAAAAJAQAADwAAAAAAAAAAAAAAAAAQBAAAZHJzL2Rv&#10;d25yZXYueG1sUEsFBgAAAAAEAAQA8wAAABkFAAAAAA==&#10;" strokecolor="black [3200]" strokeweight=".5pt">
                <v:stroke joinstyle="miter"/>
                <w10:wrap anchorx="margin" anchory="page"/>
              </v:line>
            </w:pict>
          </mc:Fallback>
        </mc:AlternateContent>
      </w:r>
      <w:r w:rsidR="001A4498">
        <w:rPr>
          <w:noProof/>
        </w:rPr>
        <w:drawing>
          <wp:anchor distT="0" distB="0" distL="114300" distR="114300" simplePos="0" relativeHeight="251660288" behindDoc="1" locked="0" layoutInCell="1" allowOverlap="1" wp14:anchorId="6BA2E85D" wp14:editId="63AA41FA">
            <wp:simplePos x="0" y="0"/>
            <wp:positionH relativeFrom="column">
              <wp:posOffset>3970020</wp:posOffset>
            </wp:positionH>
            <wp:positionV relativeFrom="paragraph">
              <wp:posOffset>716280</wp:posOffset>
            </wp:positionV>
            <wp:extent cx="1553378" cy="934553"/>
            <wp:effectExtent l="0" t="0" r="889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53378" cy="934553"/>
                    </a:xfrm>
                    <a:prstGeom prst="rect">
                      <a:avLst/>
                    </a:prstGeom>
                  </pic:spPr>
                </pic:pic>
              </a:graphicData>
            </a:graphic>
            <wp14:sizeRelH relativeFrom="page">
              <wp14:pctWidth>0</wp14:pctWidth>
            </wp14:sizeRelH>
            <wp14:sizeRelV relativeFrom="page">
              <wp14:pctHeight>0</wp14:pctHeight>
            </wp14:sizeRelV>
          </wp:anchor>
        </w:drawing>
      </w:r>
      <w:r w:rsidR="00571EF2" w:rsidRPr="3E746AF3">
        <w:rPr>
          <w:i/>
          <w:iCs/>
        </w:rPr>
        <w:t>Vi jobber for likestilling og mot diskriminering</w:t>
      </w:r>
      <w:r w:rsidR="00CF381A">
        <w:rPr>
          <w:i/>
          <w:iCs/>
        </w:rPr>
        <w:t xml:space="preserve"> og </w:t>
      </w:r>
      <w:r w:rsidR="00CF381A">
        <w:rPr>
          <w:i/>
          <w:iCs/>
        </w:rPr>
        <w:br/>
        <w:t xml:space="preserve">stereotypisering </w:t>
      </w:r>
      <w:r w:rsidR="00571EF2" w:rsidRPr="3E746AF3">
        <w:rPr>
          <w:i/>
          <w:iCs/>
        </w:rPr>
        <w:t xml:space="preserve">på grunn av </w:t>
      </w:r>
      <w:r w:rsidR="00D51693" w:rsidRPr="3E746AF3">
        <w:rPr>
          <w:i/>
          <w:iCs/>
        </w:rPr>
        <w:t xml:space="preserve">kjønn, graviditet, </w:t>
      </w:r>
      <w:r w:rsidR="00CF381A">
        <w:rPr>
          <w:i/>
          <w:iCs/>
        </w:rPr>
        <w:br/>
      </w:r>
      <w:r w:rsidR="00D51693" w:rsidRPr="3E746AF3">
        <w:rPr>
          <w:i/>
          <w:iCs/>
        </w:rPr>
        <w:t xml:space="preserve">permisjon ved fødsel eller adopsjon, omsorgsoppgaver, </w:t>
      </w:r>
      <w:r w:rsidR="00CF381A">
        <w:rPr>
          <w:i/>
          <w:iCs/>
        </w:rPr>
        <w:br/>
      </w:r>
      <w:r w:rsidR="00D51693" w:rsidRPr="3E746AF3">
        <w:rPr>
          <w:i/>
          <w:iCs/>
        </w:rPr>
        <w:t xml:space="preserve">etnisitet, religion, livssyn, funksjonsnedsettelse, </w:t>
      </w:r>
      <w:r w:rsidR="00CF381A">
        <w:rPr>
          <w:i/>
          <w:iCs/>
        </w:rPr>
        <w:br/>
      </w:r>
      <w:r w:rsidR="00D51693" w:rsidRPr="3E746AF3">
        <w:rPr>
          <w:i/>
          <w:iCs/>
        </w:rPr>
        <w:t>seksuell orientering, kjønnsidentitet</w:t>
      </w:r>
      <w:r w:rsidR="000A093F">
        <w:rPr>
          <w:i/>
          <w:iCs/>
        </w:rPr>
        <w:t xml:space="preserve">, </w:t>
      </w:r>
      <w:r w:rsidR="00D51693" w:rsidRPr="3E746AF3">
        <w:rPr>
          <w:i/>
          <w:iCs/>
        </w:rPr>
        <w:t>kjønnsuttrykk</w:t>
      </w:r>
      <w:r w:rsidR="0008031F" w:rsidRPr="3E746AF3">
        <w:rPr>
          <w:i/>
          <w:iCs/>
        </w:rPr>
        <w:t xml:space="preserve">, </w:t>
      </w:r>
      <w:r w:rsidR="0008031F">
        <w:rPr>
          <w:i/>
          <w:iCs/>
        </w:rPr>
        <w:br/>
      </w:r>
      <w:r w:rsidR="0008031F" w:rsidRPr="3E746AF3">
        <w:rPr>
          <w:i/>
          <w:iCs/>
        </w:rPr>
        <w:t xml:space="preserve">alder </w:t>
      </w:r>
      <w:r w:rsidR="00D51693" w:rsidRPr="3E746AF3">
        <w:rPr>
          <w:i/>
          <w:iCs/>
        </w:rPr>
        <w:t>og kombinasjoner av disse grunnlagene</w:t>
      </w:r>
    </w:p>
    <w:p w14:paraId="5C8446D4" w14:textId="77777777" w:rsidR="00DE25DC" w:rsidRDefault="00DE25DC" w:rsidP="005B0FCB">
      <w:pPr>
        <w:spacing w:before="0"/>
        <w:rPr>
          <w:b/>
          <w:bCs/>
        </w:rPr>
      </w:pPr>
    </w:p>
    <w:p w14:paraId="2281FB27" w14:textId="77777777" w:rsidR="00DE25DC" w:rsidRDefault="00DE25DC" w:rsidP="005B0FCB">
      <w:pPr>
        <w:spacing w:before="0"/>
        <w:rPr>
          <w:b/>
          <w:bCs/>
        </w:rPr>
      </w:pPr>
    </w:p>
    <w:p w14:paraId="6F8CBB51" w14:textId="494A0A11" w:rsidR="00DE25DC" w:rsidRDefault="00DE25DC" w:rsidP="00967E9F">
      <w:pPr>
        <w:spacing w:before="0"/>
        <w:contextualSpacing/>
        <w:rPr>
          <w:color w:val="4D755B" w:themeColor="accent1" w:themeShade="80"/>
          <w:szCs w:val="24"/>
        </w:rPr>
      </w:pPr>
      <w:r w:rsidRPr="00EC6B92">
        <w:rPr>
          <w:color w:val="767171" w:themeColor="background2" w:themeShade="80"/>
          <w:szCs w:val="24"/>
        </w:rPr>
        <w:t xml:space="preserve">Denne malen viser hvilke elementer dere skal inkludere i </w:t>
      </w:r>
      <w:r w:rsidR="00571EF2">
        <w:rPr>
          <w:color w:val="767171" w:themeColor="background2" w:themeShade="80"/>
          <w:szCs w:val="24"/>
        </w:rPr>
        <w:t>likestillings</w:t>
      </w:r>
      <w:r w:rsidRPr="00EC6B92">
        <w:rPr>
          <w:color w:val="767171" w:themeColor="background2" w:themeShade="80"/>
          <w:szCs w:val="24"/>
        </w:rPr>
        <w:t>redegjørelsen</w:t>
      </w:r>
      <w:r w:rsidR="00A667CC">
        <w:rPr>
          <w:color w:val="767171" w:themeColor="background2" w:themeShade="80"/>
          <w:szCs w:val="24"/>
        </w:rPr>
        <w:t xml:space="preserve">. </w:t>
      </w:r>
      <w:r w:rsidRPr="00EC6B92">
        <w:rPr>
          <w:color w:val="767171" w:themeColor="background2" w:themeShade="80"/>
          <w:szCs w:val="24"/>
        </w:rPr>
        <w:t>Den grå teksten er eksempler for å vise hvordan d</w:t>
      </w:r>
      <w:r w:rsidR="00967E9F">
        <w:rPr>
          <w:color w:val="767171" w:themeColor="background2" w:themeShade="80"/>
          <w:szCs w:val="24"/>
        </w:rPr>
        <w:t>ere kan redegjøre for tall og arbeid for likestilling</w:t>
      </w:r>
      <w:r w:rsidR="00571EF2">
        <w:rPr>
          <w:color w:val="767171" w:themeColor="background2" w:themeShade="80"/>
          <w:szCs w:val="24"/>
        </w:rPr>
        <w:t xml:space="preserve"> </w:t>
      </w:r>
      <w:r w:rsidR="00C619DD">
        <w:rPr>
          <w:color w:val="767171" w:themeColor="background2" w:themeShade="80"/>
          <w:szCs w:val="24"/>
        </w:rPr>
        <w:t>på deres</w:t>
      </w:r>
      <w:r w:rsidR="00967E9F">
        <w:rPr>
          <w:color w:val="767171" w:themeColor="background2" w:themeShade="80"/>
          <w:szCs w:val="24"/>
        </w:rPr>
        <w:t xml:space="preserve"> myndighet</w:t>
      </w:r>
      <w:r w:rsidR="00C619DD">
        <w:rPr>
          <w:color w:val="767171" w:themeColor="background2" w:themeShade="80"/>
          <w:szCs w:val="24"/>
        </w:rPr>
        <w:t>sområde</w:t>
      </w:r>
      <w:r w:rsidRPr="00EC6B92">
        <w:rPr>
          <w:color w:val="767171" w:themeColor="background2" w:themeShade="80"/>
          <w:szCs w:val="24"/>
        </w:rPr>
        <w:t>.</w:t>
      </w:r>
      <w:r w:rsidR="00967E9F">
        <w:rPr>
          <w:color w:val="767171" w:themeColor="background2" w:themeShade="80"/>
          <w:szCs w:val="24"/>
        </w:rPr>
        <w:t>]</w:t>
      </w:r>
      <w:r w:rsidRPr="00EC6B92">
        <w:rPr>
          <w:color w:val="4D755B" w:themeColor="accent1" w:themeShade="80"/>
          <w:szCs w:val="24"/>
        </w:rPr>
        <w:t xml:space="preserve"> </w:t>
      </w:r>
    </w:p>
    <w:p w14:paraId="0691AC7B" w14:textId="7914C07A" w:rsidR="00967E9F" w:rsidRDefault="00967E9F" w:rsidP="00967E9F">
      <w:pPr>
        <w:spacing w:before="0"/>
        <w:contextualSpacing/>
        <w:rPr>
          <w:color w:val="4D755B" w:themeColor="accent1" w:themeShade="80"/>
          <w:szCs w:val="24"/>
        </w:rPr>
      </w:pPr>
    </w:p>
    <w:p w14:paraId="2C2913C3" w14:textId="38711BF2" w:rsidR="00571EF2" w:rsidRDefault="00571EF2" w:rsidP="00967E9F">
      <w:pPr>
        <w:spacing w:before="0"/>
        <w:contextualSpacing/>
        <w:rPr>
          <w:color w:val="4D755B" w:themeColor="accent1" w:themeShade="80"/>
          <w:szCs w:val="24"/>
        </w:rPr>
      </w:pPr>
    </w:p>
    <w:p w14:paraId="6649F0B9" w14:textId="77777777" w:rsidR="00C619DD" w:rsidRDefault="00C619DD" w:rsidP="00967E9F">
      <w:pPr>
        <w:spacing w:before="0"/>
        <w:contextualSpacing/>
        <w:rPr>
          <w:color w:val="4D755B" w:themeColor="accent1" w:themeShade="80"/>
          <w:szCs w:val="24"/>
        </w:rPr>
      </w:pPr>
    </w:p>
    <w:p w14:paraId="0B6DDCEE" w14:textId="77777777" w:rsidR="00967E9F" w:rsidRDefault="00967E9F" w:rsidP="00967E9F">
      <w:pPr>
        <w:pStyle w:val="Overskrift3"/>
        <w:spacing w:before="0"/>
      </w:pPr>
      <w:r>
        <w:t xml:space="preserve">Hvilke prinsipper, prosedyrer og standarder for likestilling har vi? Hva </w:t>
      </w:r>
      <w:r>
        <w:br/>
        <w:t xml:space="preserve">gjør vi for å jobbe med likestilling og ikke-diskriminering i alle deler av </w:t>
      </w:r>
      <w:r>
        <w:br/>
        <w:t>arbeidet vårt?</w:t>
      </w:r>
    </w:p>
    <w:p w14:paraId="72A4E75B" w14:textId="74753E1D" w:rsidR="00967E9F" w:rsidRPr="00C619DD" w:rsidRDefault="00967E9F" w:rsidP="00953BF3">
      <w:pPr>
        <w:spacing w:before="0"/>
      </w:pPr>
      <w:r>
        <w:t xml:space="preserve">[Her skal dere beskrive hvordan hensynet til likestilling og ikke-diskriminering </w:t>
      </w:r>
      <w:r w:rsidR="00571EF2">
        <w:t xml:space="preserve">(på alle diskrimineringsgrunnlagene som er nevnt over) </w:t>
      </w:r>
      <w:r>
        <w:t xml:space="preserve">er </w:t>
      </w:r>
      <w:proofErr w:type="gramStart"/>
      <w:r>
        <w:t>integrert</w:t>
      </w:r>
      <w:proofErr w:type="gramEnd"/>
      <w:r>
        <w:t xml:space="preserve"> i for eksempel strategier, </w:t>
      </w:r>
      <w:proofErr w:type="spellStart"/>
      <w:r>
        <w:t>policies</w:t>
      </w:r>
      <w:proofErr w:type="spellEnd"/>
      <w:r>
        <w:t xml:space="preserve">, prinsipper, standarder, arbeidsprosesser og prosedyrer for virksomheten deres. </w:t>
      </w:r>
      <w:r w:rsidR="00571EF2">
        <w:t xml:space="preserve">Husk at offentlige myndigheter også skal jobbe for å hindre trakassering, seksuell trakassering og kjønnsbasert vold, og motvirke stereotypisering basert på diskrimineringsgrunnlagene. </w:t>
      </w:r>
      <w:r>
        <w:t xml:space="preserve">Dere skal videre redegjøre for hva dere gjør for å omsette dette til praksis og handling, gjennom for eksempel analyser, mål, planer og tiltak. </w:t>
      </w:r>
      <w:r w:rsidRPr="00967E9F">
        <w:rPr>
          <w:color w:val="4D755B" w:themeColor="accent1" w:themeShade="80"/>
          <w:u w:val="single"/>
        </w:rPr>
        <w:t xml:space="preserve">Se </w:t>
      </w:r>
      <w:proofErr w:type="spellStart"/>
      <w:r w:rsidRPr="00967E9F">
        <w:rPr>
          <w:color w:val="4D755B" w:themeColor="accent1" w:themeShade="80"/>
          <w:u w:val="single"/>
        </w:rPr>
        <w:t>Bufdirs</w:t>
      </w:r>
      <w:proofErr w:type="spellEnd"/>
      <w:r w:rsidRPr="00967E9F">
        <w:rPr>
          <w:color w:val="4D755B" w:themeColor="accent1" w:themeShade="80"/>
          <w:u w:val="single"/>
        </w:rPr>
        <w:t xml:space="preserve"> anbefalte</w:t>
      </w:r>
      <w:r w:rsidR="00571EF2">
        <w:rPr>
          <w:color w:val="4D755B" w:themeColor="accent1" w:themeShade="80"/>
          <w:u w:val="single"/>
        </w:rPr>
        <w:t xml:space="preserve"> </w:t>
      </w:r>
      <w:r w:rsidRPr="00967E9F">
        <w:rPr>
          <w:color w:val="4D755B" w:themeColor="accent1" w:themeShade="80"/>
          <w:u w:val="single"/>
        </w:rPr>
        <w:t>arbeidsmetode for likestillingsarbeidet</w:t>
      </w:r>
      <w:r w:rsidRPr="00953BF3">
        <w:rPr>
          <w:color w:val="auto"/>
          <w:u w:val="single"/>
        </w:rPr>
        <w:t>]</w:t>
      </w:r>
      <w:r w:rsidR="00953BF3" w:rsidRPr="00953BF3">
        <w:rPr>
          <w:color w:val="auto"/>
          <w:u w:val="single"/>
        </w:rPr>
        <w:t xml:space="preserve">. </w:t>
      </w:r>
    </w:p>
    <w:p w14:paraId="1CABDFFD" w14:textId="77777777" w:rsidR="00953BF3" w:rsidRPr="00953BF3" w:rsidRDefault="00953BF3" w:rsidP="00953BF3">
      <w:pPr>
        <w:spacing w:before="0"/>
        <w:rPr>
          <w:color w:val="auto"/>
          <w:u w:val="single"/>
        </w:rPr>
      </w:pPr>
    </w:p>
    <w:p w14:paraId="06051E3D" w14:textId="66A6DE86" w:rsidR="00953BF3" w:rsidRDefault="00953BF3" w:rsidP="00953BF3">
      <w:pPr>
        <w:spacing w:before="0"/>
        <w:rPr>
          <w:color w:val="767171" w:themeColor="background2" w:themeShade="80"/>
        </w:rPr>
      </w:pPr>
      <w:r w:rsidRPr="00953BF3">
        <w:rPr>
          <w:b/>
          <w:bCs/>
          <w:color w:val="767171" w:themeColor="background2" w:themeShade="80"/>
        </w:rPr>
        <w:t>Eksempler på beskrivelse av prinsipper, prosedyrer og standarder</w:t>
      </w:r>
      <w:r w:rsidRPr="00953BF3">
        <w:rPr>
          <w:b/>
          <w:bCs/>
          <w:color w:val="767171" w:themeColor="background2" w:themeShade="80"/>
        </w:rPr>
        <w:br/>
      </w:r>
      <w:r w:rsidRPr="00953BF3">
        <w:rPr>
          <w:color w:val="767171" w:themeColor="background2" w:themeShade="80"/>
        </w:rPr>
        <w:t xml:space="preserve">I 2019 ble det utarbeidet en strategi for likestilling. Den ble vedtatt av ledelsen i 2020 og ble gjort kjent for alle ansatte på et allmøte. Målet med strategien er at vi skal ivareta hensynet til likestilling i all virksomhet, og at vårt arbeid bidrar til økt likestilling innenfor vår sektor. I tillegg har vi iverksatt en rekke tiltak for å sikre </w:t>
      </w:r>
      <w:r w:rsidR="00C619DD">
        <w:rPr>
          <w:color w:val="767171" w:themeColor="background2" w:themeShade="80"/>
        </w:rPr>
        <w:t xml:space="preserve">at hensynet til </w:t>
      </w:r>
      <w:r w:rsidRPr="00953BF3">
        <w:rPr>
          <w:color w:val="767171" w:themeColor="background2" w:themeShade="80"/>
        </w:rPr>
        <w:t xml:space="preserve">likestilling og </w:t>
      </w:r>
      <w:r w:rsidR="00C619DD">
        <w:rPr>
          <w:color w:val="767171" w:themeColor="background2" w:themeShade="80"/>
        </w:rPr>
        <w:t>ikke-</w:t>
      </w:r>
      <w:r w:rsidRPr="00953BF3">
        <w:rPr>
          <w:color w:val="767171" w:themeColor="background2" w:themeShade="80"/>
        </w:rPr>
        <w:t>diskriminering</w:t>
      </w:r>
      <w:r w:rsidR="00C619DD">
        <w:rPr>
          <w:color w:val="767171" w:themeColor="background2" w:themeShade="80"/>
        </w:rPr>
        <w:t xml:space="preserve"> ivaretas</w:t>
      </w:r>
      <w:r w:rsidRPr="00953BF3">
        <w:rPr>
          <w:color w:val="767171" w:themeColor="background2" w:themeShade="80"/>
        </w:rPr>
        <w:t xml:space="preserve"> i </w:t>
      </w:r>
      <w:r w:rsidR="00C619DD">
        <w:rPr>
          <w:color w:val="767171" w:themeColor="background2" w:themeShade="80"/>
        </w:rPr>
        <w:t xml:space="preserve">alt </w:t>
      </w:r>
      <w:r w:rsidRPr="00953BF3">
        <w:rPr>
          <w:color w:val="767171" w:themeColor="background2" w:themeShade="80"/>
        </w:rPr>
        <w:t>vårt</w:t>
      </w:r>
      <w:r w:rsidR="00C619DD">
        <w:rPr>
          <w:color w:val="767171" w:themeColor="background2" w:themeShade="80"/>
        </w:rPr>
        <w:t xml:space="preserve"> løpende</w:t>
      </w:r>
      <w:r w:rsidRPr="00953BF3">
        <w:rPr>
          <w:color w:val="767171" w:themeColor="background2" w:themeShade="80"/>
        </w:rPr>
        <w:t xml:space="preserve"> arbeide.</w:t>
      </w:r>
    </w:p>
    <w:p w14:paraId="131A69B7" w14:textId="77777777" w:rsidR="00953BF3" w:rsidRPr="00C619DD" w:rsidRDefault="00953BF3" w:rsidP="00953BF3">
      <w:pPr>
        <w:spacing w:before="0"/>
        <w:rPr>
          <w:color w:val="767171" w:themeColor="background2" w:themeShade="80"/>
        </w:rPr>
      </w:pPr>
    </w:p>
    <w:p w14:paraId="36B500D6" w14:textId="2BD42307" w:rsidR="00953BF3" w:rsidRPr="00953BF3" w:rsidRDefault="00953BF3" w:rsidP="00953BF3">
      <w:pPr>
        <w:spacing w:before="0"/>
        <w:rPr>
          <w:b/>
          <w:bCs/>
          <w:color w:val="767171" w:themeColor="background2" w:themeShade="80"/>
        </w:rPr>
      </w:pPr>
      <w:r w:rsidRPr="00953BF3">
        <w:rPr>
          <w:b/>
          <w:bCs/>
          <w:color w:val="767171" w:themeColor="background2" w:themeShade="80"/>
        </w:rPr>
        <w:lastRenderedPageBreak/>
        <w:t>Eksempler på hvordan likestilling kan inkluderes i tiltak og lo</w:t>
      </w:r>
      <w:r w:rsidR="00571EF2">
        <w:rPr>
          <w:b/>
          <w:bCs/>
          <w:color w:val="767171" w:themeColor="background2" w:themeShade="80"/>
        </w:rPr>
        <w:t>ver</w:t>
      </w:r>
    </w:p>
    <w:p w14:paraId="6D62957B" w14:textId="6A096631" w:rsidR="00953BF3" w:rsidRDefault="00953BF3" w:rsidP="00953BF3">
      <w:pPr>
        <w:pStyle w:val="Listeavsnitt"/>
        <w:numPr>
          <w:ilvl w:val="0"/>
          <w:numId w:val="29"/>
        </w:numPr>
        <w:spacing w:before="0"/>
        <w:rPr>
          <w:color w:val="767171" w:themeColor="background2" w:themeShade="80"/>
        </w:rPr>
      </w:pPr>
      <w:r w:rsidRPr="00953BF3">
        <w:rPr>
          <w:color w:val="767171" w:themeColor="background2" w:themeShade="80"/>
        </w:rPr>
        <w:t>Vi skal kartlegge konsekvenser for likestilling av alle tiltak (jf. utredningsinstruksen i statlige tiltak)</w:t>
      </w:r>
      <w:r w:rsidR="00571EF2">
        <w:rPr>
          <w:color w:val="767171" w:themeColor="background2" w:themeShade="80"/>
        </w:rPr>
        <w:t xml:space="preserve">. </w:t>
      </w:r>
    </w:p>
    <w:p w14:paraId="1D477C11" w14:textId="5A6F4D4C" w:rsidR="00953BF3" w:rsidRDefault="00953BF3" w:rsidP="00953BF3">
      <w:pPr>
        <w:pStyle w:val="Listeavsnitt"/>
        <w:numPr>
          <w:ilvl w:val="0"/>
          <w:numId w:val="29"/>
        </w:numPr>
        <w:spacing w:before="0"/>
        <w:rPr>
          <w:color w:val="767171" w:themeColor="background2" w:themeShade="80"/>
        </w:rPr>
      </w:pPr>
      <w:r w:rsidRPr="00953BF3">
        <w:rPr>
          <w:color w:val="767171" w:themeColor="background2" w:themeShade="80"/>
        </w:rPr>
        <w:t>Vi har vedtatt at vi hvert år skal kartlegge status for likestilling og risikoer for diskriminering i vår sektor og i vår myndighetsutøvelse</w:t>
      </w:r>
      <w:r>
        <w:rPr>
          <w:color w:val="767171" w:themeColor="background2" w:themeShade="80"/>
        </w:rPr>
        <w:t xml:space="preserve">. </w:t>
      </w:r>
    </w:p>
    <w:p w14:paraId="2058EF96" w14:textId="4DB7BFD7" w:rsidR="00953BF3" w:rsidRPr="00953BF3" w:rsidRDefault="00953BF3" w:rsidP="00953BF3">
      <w:pPr>
        <w:pStyle w:val="Listeavsnitt"/>
        <w:numPr>
          <w:ilvl w:val="0"/>
          <w:numId w:val="29"/>
        </w:numPr>
        <w:spacing w:before="0"/>
        <w:rPr>
          <w:color w:val="767171" w:themeColor="background2" w:themeShade="80"/>
        </w:rPr>
      </w:pPr>
      <w:r w:rsidRPr="00953BF3">
        <w:rPr>
          <w:color w:val="767171" w:themeColor="background2" w:themeShade="80"/>
        </w:rPr>
        <w:t>Vi har en egen plan for likestilling som oppdateres med nye mål og tiltak hvert år.</w:t>
      </w:r>
    </w:p>
    <w:p w14:paraId="30B75797" w14:textId="77777777" w:rsidR="00953BF3" w:rsidRDefault="00953BF3" w:rsidP="00953BF3">
      <w:pPr>
        <w:spacing w:before="0"/>
        <w:rPr>
          <w:b/>
          <w:bCs/>
          <w:color w:val="767171" w:themeColor="background2" w:themeShade="80"/>
        </w:rPr>
      </w:pPr>
    </w:p>
    <w:p w14:paraId="0FA3139F" w14:textId="7AF5547E" w:rsidR="00953BF3" w:rsidRPr="00953BF3" w:rsidRDefault="00953BF3" w:rsidP="00953BF3">
      <w:pPr>
        <w:spacing w:before="0"/>
        <w:rPr>
          <w:b/>
          <w:bCs/>
          <w:color w:val="767171" w:themeColor="background2" w:themeShade="80"/>
        </w:rPr>
      </w:pPr>
      <w:r w:rsidRPr="00953BF3">
        <w:rPr>
          <w:b/>
          <w:bCs/>
          <w:color w:val="767171" w:themeColor="background2" w:themeShade="80"/>
        </w:rPr>
        <w:t>Eksempler på beskrivelse av tjenester og infrastruktur</w:t>
      </w:r>
    </w:p>
    <w:p w14:paraId="2AAEFB65" w14:textId="3CBE0678" w:rsidR="00953BF3" w:rsidRDefault="00953BF3" w:rsidP="00953BF3">
      <w:pPr>
        <w:pStyle w:val="Listeavsnitt"/>
        <w:numPr>
          <w:ilvl w:val="0"/>
          <w:numId w:val="30"/>
        </w:numPr>
        <w:spacing w:before="0"/>
        <w:rPr>
          <w:color w:val="767171" w:themeColor="background2" w:themeShade="80"/>
        </w:rPr>
      </w:pPr>
      <w:r w:rsidRPr="00953BF3">
        <w:rPr>
          <w:color w:val="767171" w:themeColor="background2" w:themeShade="80"/>
        </w:rPr>
        <w:t>Vi har et mål om at</w:t>
      </w:r>
      <w:r w:rsidR="00571EF2">
        <w:rPr>
          <w:color w:val="767171" w:themeColor="background2" w:themeShade="80"/>
        </w:rPr>
        <w:t xml:space="preserve"> personer som bruker våre tjenester</w:t>
      </w:r>
      <w:r w:rsidRPr="00953BF3">
        <w:rPr>
          <w:color w:val="767171" w:themeColor="background2" w:themeShade="80"/>
        </w:rPr>
        <w:t xml:space="preserve"> og</w:t>
      </w:r>
      <w:r w:rsidR="00571EF2">
        <w:rPr>
          <w:color w:val="767171" w:themeColor="background2" w:themeShade="80"/>
        </w:rPr>
        <w:t xml:space="preserve"> annet</w:t>
      </w:r>
      <w:r w:rsidRPr="00953BF3">
        <w:rPr>
          <w:color w:val="767171" w:themeColor="background2" w:themeShade="80"/>
        </w:rPr>
        <w:t xml:space="preserve"> publikum skal få et likeverdig tilbud. På nettsidene våre har vi til enhver tid informasjon om våre viktigste tjenester på ti språk. Vi har lokaler som er fysisk tilrettelagt for synshemmede og personer i rullestol. Vi har </w:t>
      </w:r>
      <w:proofErr w:type="gramStart"/>
      <w:r w:rsidRPr="00953BF3">
        <w:rPr>
          <w:color w:val="767171" w:themeColor="background2" w:themeShade="80"/>
        </w:rPr>
        <w:t>fokus</w:t>
      </w:r>
      <w:proofErr w:type="gramEnd"/>
      <w:r w:rsidRPr="00953BF3">
        <w:rPr>
          <w:color w:val="767171" w:themeColor="background2" w:themeShade="80"/>
        </w:rPr>
        <w:t xml:space="preserve"> på kommunikasjon som ikke fremmer stereotypier, og vi sørger for god opplæring blant våre ansatte i holdninger og diskriminering.</w:t>
      </w:r>
    </w:p>
    <w:p w14:paraId="023A75F0" w14:textId="35A8E03B" w:rsidR="00953BF3" w:rsidRPr="00953BF3" w:rsidRDefault="00953BF3" w:rsidP="00953BF3">
      <w:pPr>
        <w:pStyle w:val="Listeavsnitt"/>
        <w:numPr>
          <w:ilvl w:val="0"/>
          <w:numId w:val="30"/>
        </w:numPr>
        <w:spacing w:before="0"/>
        <w:rPr>
          <w:color w:val="767171" w:themeColor="background2" w:themeShade="80"/>
        </w:rPr>
      </w:pPr>
      <w:r w:rsidRPr="00953BF3">
        <w:rPr>
          <w:color w:val="767171" w:themeColor="background2" w:themeShade="80"/>
        </w:rPr>
        <w:t>Vi har innført et meldesystem for publikum/brukere som blir utsatt for diskriminering, trakassering, seksuell trakassering og kjønnsbasert vold i vår myndighet.</w:t>
      </w:r>
    </w:p>
    <w:p w14:paraId="3306AA12" w14:textId="4FE05890" w:rsidR="00967E9F" w:rsidRPr="002836E2" w:rsidRDefault="00967E9F" w:rsidP="00967E9F">
      <w:pPr>
        <w:rPr>
          <w:b/>
          <w:bCs/>
          <w:color w:val="6D6E71"/>
        </w:rPr>
      </w:pPr>
      <w:r w:rsidRPr="002836E2">
        <w:rPr>
          <w:b/>
          <w:bCs/>
          <w:color w:val="6D6E71"/>
        </w:rPr>
        <w:t>Eksempl</w:t>
      </w:r>
      <w:r w:rsidR="00A667CC">
        <w:rPr>
          <w:b/>
          <w:bCs/>
          <w:color w:val="6D6E71"/>
        </w:rPr>
        <w:t>er på hvordan likestilling og risiko for diskriminering kan vurderes i</w:t>
      </w:r>
      <w:r w:rsidRPr="002836E2">
        <w:rPr>
          <w:b/>
          <w:bCs/>
          <w:color w:val="6D6E71"/>
        </w:rPr>
        <w:t xml:space="preserve"> planlegging, budsjett og fordeling av økonomiske midler:</w:t>
      </w:r>
    </w:p>
    <w:p w14:paraId="21B742D7" w14:textId="16491DB5" w:rsidR="00967E9F" w:rsidRPr="002836E2" w:rsidRDefault="00967E9F" w:rsidP="00953BF3">
      <w:pPr>
        <w:pStyle w:val="Punktliste"/>
        <w:numPr>
          <w:ilvl w:val="0"/>
          <w:numId w:val="31"/>
        </w:numPr>
        <w:spacing w:after="0"/>
        <w:rPr>
          <w:color w:val="6D6E71"/>
        </w:rPr>
      </w:pPr>
      <w:r w:rsidRPr="002836E2">
        <w:rPr>
          <w:color w:val="6D6E71"/>
        </w:rPr>
        <w:t xml:space="preserve">Vi vurderer likestillingskonsekvenser gjennom konkrete beregninger. Her spør vi oss </w:t>
      </w:r>
      <w:r w:rsidR="00571EF2">
        <w:rPr>
          <w:color w:val="6D6E71"/>
        </w:rPr>
        <w:t>og regner på</w:t>
      </w:r>
      <w:r w:rsidRPr="002836E2">
        <w:rPr>
          <w:color w:val="6D6E71"/>
        </w:rPr>
        <w:t xml:space="preserve"> hvem som</w:t>
      </w:r>
      <w:r w:rsidR="00953BF3">
        <w:rPr>
          <w:color w:val="6D6E71"/>
        </w:rPr>
        <w:t xml:space="preserve"> </w:t>
      </w:r>
      <w:r w:rsidRPr="002836E2">
        <w:rPr>
          <w:color w:val="6D6E71"/>
        </w:rPr>
        <w:t xml:space="preserve">tjener, taper eller ikke nås </w:t>
      </w:r>
      <w:r w:rsidR="00A667CC">
        <w:rPr>
          <w:color w:val="6D6E71"/>
        </w:rPr>
        <w:t>når vi igangsetter</w:t>
      </w:r>
      <w:r w:rsidRPr="002836E2">
        <w:rPr>
          <w:color w:val="6D6E71"/>
        </w:rPr>
        <w:t xml:space="preserve"> tiltak og bevilg</w:t>
      </w:r>
      <w:r w:rsidR="00A667CC">
        <w:rPr>
          <w:color w:val="6D6E71"/>
        </w:rPr>
        <w:t>er penger</w:t>
      </w:r>
      <w:r w:rsidRPr="002836E2">
        <w:rPr>
          <w:color w:val="6D6E71"/>
        </w:rPr>
        <w:t>.</w:t>
      </w:r>
      <w:r w:rsidR="00571EF2">
        <w:rPr>
          <w:color w:val="6D6E71"/>
        </w:rPr>
        <w:t xml:space="preserve"> For å gjøre disse beregningene benytter vi blant annet statistikk fra SSB. </w:t>
      </w:r>
    </w:p>
    <w:p w14:paraId="0E8C04D4" w14:textId="64EECF98" w:rsidR="00967E9F" w:rsidRPr="002836E2" w:rsidRDefault="00967E9F" w:rsidP="00967E9F">
      <w:pPr>
        <w:rPr>
          <w:b/>
          <w:bCs/>
          <w:color w:val="6D6E71"/>
        </w:rPr>
      </w:pPr>
      <w:r w:rsidRPr="002836E2">
        <w:rPr>
          <w:b/>
          <w:bCs/>
          <w:color w:val="6D6E71"/>
        </w:rPr>
        <w:t>Eksempl</w:t>
      </w:r>
      <w:r w:rsidR="00A667CC">
        <w:rPr>
          <w:b/>
          <w:bCs/>
          <w:color w:val="6D6E71"/>
        </w:rPr>
        <w:t>er på</w:t>
      </w:r>
      <w:r w:rsidRPr="002836E2">
        <w:rPr>
          <w:b/>
          <w:bCs/>
          <w:color w:val="6D6E71"/>
        </w:rPr>
        <w:t xml:space="preserve"> </w:t>
      </w:r>
      <w:r w:rsidR="00A667CC">
        <w:rPr>
          <w:b/>
          <w:bCs/>
          <w:color w:val="6D6E71"/>
        </w:rPr>
        <w:t xml:space="preserve">hvordan </w:t>
      </w:r>
      <w:r w:rsidR="00571EF2">
        <w:rPr>
          <w:b/>
          <w:bCs/>
          <w:color w:val="6D6E71"/>
        </w:rPr>
        <w:t xml:space="preserve">dere </w:t>
      </w:r>
      <w:r w:rsidR="00A667CC">
        <w:rPr>
          <w:b/>
          <w:bCs/>
          <w:color w:val="6D6E71"/>
        </w:rPr>
        <w:t>kan bygge kompetanse</w:t>
      </w:r>
      <w:r w:rsidRPr="002836E2">
        <w:rPr>
          <w:b/>
          <w:bCs/>
          <w:color w:val="6D6E71"/>
        </w:rPr>
        <w:t xml:space="preserve"> på likestilling, diskriminering og stereotypi</w:t>
      </w:r>
      <w:r w:rsidR="00A667CC">
        <w:rPr>
          <w:b/>
          <w:bCs/>
          <w:color w:val="6D6E71"/>
        </w:rPr>
        <w:t>er</w:t>
      </w:r>
      <w:r w:rsidRPr="002836E2">
        <w:rPr>
          <w:b/>
          <w:bCs/>
          <w:color w:val="6D6E71"/>
        </w:rPr>
        <w:t>:</w:t>
      </w:r>
    </w:p>
    <w:p w14:paraId="625238E4" w14:textId="77777777" w:rsidR="00A667CC" w:rsidRDefault="00967E9F" w:rsidP="00953BF3">
      <w:pPr>
        <w:pStyle w:val="Punktliste"/>
        <w:numPr>
          <w:ilvl w:val="0"/>
          <w:numId w:val="31"/>
        </w:numPr>
        <w:spacing w:after="0"/>
        <w:rPr>
          <w:color w:val="6D6E71"/>
        </w:rPr>
      </w:pPr>
      <w:r w:rsidRPr="002836E2">
        <w:rPr>
          <w:color w:val="6D6E71"/>
        </w:rPr>
        <w:t xml:space="preserve">Vi sørger for å gi våre ansatte kompetanse til å se mulige konsekvenser for likestilling og risiko for diskriminering i alt sitt arbeid. Dette gjør vi ved å ta opp slike problemstillinger jevnlig på avdelingsmøter. </w:t>
      </w:r>
    </w:p>
    <w:p w14:paraId="62D11DE6" w14:textId="5E72B6C1" w:rsidR="00967E9F" w:rsidRDefault="00967E9F" w:rsidP="00967E9F">
      <w:pPr>
        <w:pStyle w:val="Punktliste"/>
        <w:numPr>
          <w:ilvl w:val="0"/>
          <w:numId w:val="18"/>
        </w:numPr>
        <w:spacing w:after="0"/>
        <w:rPr>
          <w:color w:val="6D6E71"/>
        </w:rPr>
      </w:pPr>
      <w:r w:rsidRPr="002836E2">
        <w:rPr>
          <w:color w:val="6D6E71"/>
        </w:rPr>
        <w:t xml:space="preserve">Det siste året har vi også invitert inn eksperter utenfra for å øke kompetansen på </w:t>
      </w:r>
      <w:r w:rsidR="00C619DD">
        <w:rPr>
          <w:color w:val="6D6E71"/>
        </w:rPr>
        <w:t xml:space="preserve">kjønns- og seksualitetsmangfold. </w:t>
      </w:r>
    </w:p>
    <w:p w14:paraId="21C4EE7F" w14:textId="77777777" w:rsidR="00967E9F" w:rsidRDefault="00967E9F" w:rsidP="00967E9F">
      <w:pPr>
        <w:pStyle w:val="Punktliste"/>
        <w:numPr>
          <w:ilvl w:val="0"/>
          <w:numId w:val="0"/>
        </w:numPr>
        <w:spacing w:after="0"/>
        <w:rPr>
          <w:color w:val="6D6E71"/>
        </w:rPr>
      </w:pPr>
    </w:p>
    <w:p w14:paraId="5E084C44" w14:textId="4893C3DA" w:rsidR="00967E9F" w:rsidRPr="00967E9F" w:rsidRDefault="00967E9F" w:rsidP="00967E9F">
      <w:pPr>
        <w:pStyle w:val="Punktliste"/>
        <w:numPr>
          <w:ilvl w:val="0"/>
          <w:numId w:val="0"/>
        </w:numPr>
        <w:spacing w:after="0"/>
        <w:rPr>
          <w:color w:val="6D6E71"/>
        </w:rPr>
      </w:pPr>
      <w:r w:rsidRPr="00967E9F">
        <w:rPr>
          <w:b/>
          <w:bCs/>
          <w:color w:val="6D6E71"/>
        </w:rPr>
        <w:t>Eksempl</w:t>
      </w:r>
      <w:r w:rsidR="00A667CC">
        <w:rPr>
          <w:b/>
          <w:bCs/>
          <w:color w:val="6D6E71"/>
        </w:rPr>
        <w:t>er på hvordan likestilling og ikke-diskriminering vurderes i</w:t>
      </w:r>
      <w:r w:rsidRPr="00967E9F">
        <w:rPr>
          <w:b/>
          <w:bCs/>
          <w:color w:val="6D6E71"/>
        </w:rPr>
        <w:t xml:space="preserve"> annen myndighetsutøvelse:</w:t>
      </w:r>
    </w:p>
    <w:p w14:paraId="5C9493CD" w14:textId="77777777" w:rsidR="00967E9F" w:rsidRDefault="00967E9F" w:rsidP="00967E9F">
      <w:pPr>
        <w:pStyle w:val="Punktliste"/>
        <w:numPr>
          <w:ilvl w:val="0"/>
          <w:numId w:val="17"/>
        </w:numPr>
        <w:spacing w:after="0"/>
        <w:rPr>
          <w:color w:val="6D6E71"/>
        </w:rPr>
      </w:pPr>
      <w:r w:rsidRPr="00EB2623">
        <w:rPr>
          <w:color w:val="6D6E71"/>
        </w:rPr>
        <w:t>Vi kjenner til og bygger vår aktivitet på Den europeiske menneskerettskonvensjon, Rasediskrimineringskonvensjonen, Kvinnediskrimineringskonvensjonen og FN-konvensjonen om rettighetene til mennesker med nedsatt funksjonsevne.</w:t>
      </w:r>
    </w:p>
    <w:p w14:paraId="3A7F436A" w14:textId="57117DAD" w:rsidR="00967E9F" w:rsidRDefault="00967E9F" w:rsidP="00967E9F">
      <w:pPr>
        <w:pStyle w:val="Punktliste"/>
        <w:numPr>
          <w:ilvl w:val="0"/>
          <w:numId w:val="17"/>
        </w:numPr>
        <w:spacing w:after="0"/>
        <w:rPr>
          <w:color w:val="6D6E71"/>
        </w:rPr>
      </w:pPr>
      <w:r w:rsidRPr="00967E9F">
        <w:rPr>
          <w:color w:val="6D6E71"/>
        </w:rPr>
        <w:t>Vi stiller krav til likestilling, mangfold, ikke-diskriminering og ikke-stereotypisering hos</w:t>
      </w:r>
      <w:r w:rsidRPr="00967E9F">
        <w:rPr>
          <w:color w:val="6D6E71"/>
        </w:rPr>
        <w:br/>
        <w:t>våre underleverandører/tjenesteleverandører (f</w:t>
      </w:r>
      <w:r w:rsidR="00953BF3">
        <w:rPr>
          <w:color w:val="6D6E71"/>
        </w:rPr>
        <w:t>or eksempel</w:t>
      </w:r>
      <w:r w:rsidRPr="00967E9F">
        <w:rPr>
          <w:color w:val="6D6E71"/>
        </w:rPr>
        <w:t xml:space="preserve"> juridiske tjenester, kantinedrift, kommunikasjonstjenester, renhold</w:t>
      </w:r>
      <w:r w:rsidR="00953BF3">
        <w:rPr>
          <w:color w:val="6D6E71"/>
        </w:rPr>
        <w:t xml:space="preserve">, </w:t>
      </w:r>
      <w:r w:rsidRPr="00967E9F">
        <w:rPr>
          <w:color w:val="6D6E71"/>
        </w:rPr>
        <w:t>hoteller</w:t>
      </w:r>
      <w:r w:rsidR="00953BF3">
        <w:rPr>
          <w:color w:val="6D6E71"/>
        </w:rPr>
        <w:t xml:space="preserve"> og konferanselokaler</w:t>
      </w:r>
      <w:r w:rsidRPr="00967E9F">
        <w:rPr>
          <w:color w:val="6D6E71"/>
        </w:rPr>
        <w:t>).</w:t>
      </w:r>
    </w:p>
    <w:p w14:paraId="637722DB" w14:textId="77777777" w:rsidR="00967E9F" w:rsidRDefault="00967E9F" w:rsidP="00967E9F">
      <w:pPr>
        <w:pStyle w:val="Punktliste"/>
        <w:numPr>
          <w:ilvl w:val="0"/>
          <w:numId w:val="17"/>
        </w:numPr>
        <w:spacing w:after="0"/>
        <w:rPr>
          <w:color w:val="6D6E71"/>
        </w:rPr>
      </w:pPr>
      <w:r w:rsidRPr="00967E9F">
        <w:rPr>
          <w:color w:val="6D6E71"/>
        </w:rPr>
        <w:t>Vi har utarbeidet arbeidsprosesser for alle typer saker vi jobber med. For å sikre at</w:t>
      </w:r>
      <w:r w:rsidRPr="00967E9F">
        <w:rPr>
          <w:color w:val="6D6E71"/>
        </w:rPr>
        <w:br/>
        <w:t>vår myndighetsutøvelse ikke diskriminerer, men bidrar til likestilling, er det lagt inn at konsekvenser for likestilling skal undersøkes i alle prosesser.</w:t>
      </w:r>
    </w:p>
    <w:p w14:paraId="413B8435" w14:textId="434905FA" w:rsidR="00967E9F" w:rsidRPr="00967E9F" w:rsidRDefault="00967E9F" w:rsidP="00967E9F">
      <w:pPr>
        <w:pStyle w:val="Punktliste"/>
        <w:numPr>
          <w:ilvl w:val="0"/>
          <w:numId w:val="17"/>
        </w:numPr>
        <w:spacing w:after="0"/>
        <w:rPr>
          <w:color w:val="6D6E71"/>
        </w:rPr>
      </w:pPr>
      <w:r w:rsidRPr="00967E9F">
        <w:rPr>
          <w:color w:val="6D6E71"/>
        </w:rPr>
        <w:t>Minst 10 prosent av våre forskningsprosjekter skal undersøke status for likestilling innenfor vårt myndighetsområde.</w:t>
      </w:r>
    </w:p>
    <w:p w14:paraId="234BAA91" w14:textId="71DA02BF" w:rsidR="00967E9F" w:rsidRDefault="00967E9F" w:rsidP="00967E9F">
      <w:pPr>
        <w:spacing w:before="0" w:after="120" w:line="312" w:lineRule="auto"/>
      </w:pPr>
    </w:p>
    <w:p w14:paraId="53A84429" w14:textId="77777777" w:rsidR="00C619DD" w:rsidRDefault="00C619DD" w:rsidP="00967E9F">
      <w:pPr>
        <w:spacing w:before="0" w:after="120" w:line="312" w:lineRule="auto"/>
      </w:pPr>
    </w:p>
    <w:p w14:paraId="28DB30D4" w14:textId="77777777" w:rsidR="00967E9F" w:rsidRDefault="00967E9F" w:rsidP="00967E9F">
      <w:pPr>
        <w:pStyle w:val="Overskrift3"/>
      </w:pPr>
      <w:r>
        <w:t xml:space="preserve">Hvordan vurderer vi resultatene som er oppnådd? Hvilke forventninger </w:t>
      </w:r>
      <w:r>
        <w:br/>
        <w:t>og planer har vi for arbeidet fremover?</w:t>
      </w:r>
    </w:p>
    <w:p w14:paraId="7BECF8AC" w14:textId="7061D93C" w:rsidR="00967E9F" w:rsidRDefault="00967E9F" w:rsidP="00967E9F">
      <w:pPr>
        <w:spacing w:before="0"/>
      </w:pPr>
      <w:r w:rsidRPr="00E53416">
        <w:t>[</w:t>
      </w:r>
      <w:r w:rsidR="0075596A">
        <w:t xml:space="preserve">I denne delen </w:t>
      </w:r>
      <w:r w:rsidRPr="00E53416">
        <w:t>skal dere beskrive funn og resultatene av arbeidet for likestilling og ikke-diskriminering, samt planlagte tiltak og forventninger til likestillingsarbeidet framover].</w:t>
      </w:r>
    </w:p>
    <w:p w14:paraId="33A0D0EF" w14:textId="01DD139D" w:rsidR="00967E9F" w:rsidRDefault="00967E9F" w:rsidP="00967E9F">
      <w:pPr>
        <w:spacing w:before="0"/>
      </w:pPr>
    </w:p>
    <w:p w14:paraId="19462D81" w14:textId="77777777" w:rsidR="00361C44" w:rsidRDefault="00361C44" w:rsidP="00967E9F">
      <w:pPr>
        <w:spacing w:before="0"/>
      </w:pPr>
    </w:p>
    <w:p w14:paraId="7E13AB7B" w14:textId="606119C4" w:rsidR="0075596A" w:rsidRDefault="00967E9F" w:rsidP="0075596A">
      <w:pPr>
        <w:pStyle w:val="Overskrift4"/>
      </w:pPr>
      <w:r w:rsidRPr="0075596A">
        <w:t>Funn og resultater fra arbeidet for likestilling og ikke-diskriminering</w:t>
      </w:r>
    </w:p>
    <w:p w14:paraId="4D0CDF83" w14:textId="2065D7C7" w:rsidR="00967E9F" w:rsidRDefault="00967E9F" w:rsidP="0075596A">
      <w:pPr>
        <w:spacing w:before="0"/>
      </w:pPr>
      <w:r>
        <w:t>[Her kan dere beskrive funn fra kartleggingen av likestilling på deres myndighetsområde/i deres sektor og tjenester, og fra kartleggingen av effekter fra deres eget likestillingsarbeid].</w:t>
      </w:r>
    </w:p>
    <w:p w14:paraId="25625A45" w14:textId="77777777" w:rsidR="00967E9F" w:rsidRDefault="00967E9F" w:rsidP="00967E9F">
      <w:pPr>
        <w:spacing w:before="0"/>
      </w:pPr>
    </w:p>
    <w:p w14:paraId="27B3A19A" w14:textId="0B939B13" w:rsidR="00967E9F" w:rsidRDefault="00967E9F" w:rsidP="00967E9F">
      <w:pPr>
        <w:spacing w:before="0"/>
        <w:rPr>
          <w:color w:val="6D6E71"/>
        </w:rPr>
      </w:pPr>
      <w:r w:rsidRPr="00EB2623">
        <w:rPr>
          <w:b/>
          <w:bCs/>
          <w:color w:val="6D6E71"/>
        </w:rPr>
        <w:t>Eksempel risikoer for diskriminering og hindre for likestilling</w:t>
      </w:r>
      <w:r w:rsidRPr="00EB2623">
        <w:rPr>
          <w:b/>
          <w:bCs/>
          <w:color w:val="6D6E71"/>
        </w:rPr>
        <w:br/>
      </w:r>
      <w:r w:rsidRPr="00EB2623">
        <w:rPr>
          <w:color w:val="6D6E71"/>
        </w:rPr>
        <w:t>Vi har samarbeidet med fylkesmannen/overordnet departement/Likestillings- og diskrimineringsombudet/</w:t>
      </w:r>
      <w:r w:rsidR="00571EF2">
        <w:rPr>
          <w:color w:val="6D6E71"/>
        </w:rPr>
        <w:t>l</w:t>
      </w:r>
      <w:r w:rsidRPr="00EB2623">
        <w:rPr>
          <w:color w:val="6D6E71"/>
        </w:rPr>
        <w:t>ikestillingssentrene/Norges institusjon for menneskerettigheter for å få kunnskap om</w:t>
      </w:r>
      <w:r w:rsidR="00571EF2">
        <w:rPr>
          <w:color w:val="6D6E71"/>
        </w:rPr>
        <w:t xml:space="preserve"> diskrimineringsgrunnlagene og</w:t>
      </w:r>
      <w:r w:rsidRPr="00EB2623">
        <w:rPr>
          <w:color w:val="6D6E71"/>
        </w:rPr>
        <w:t xml:space="preserve"> sentrale menneskerettigheter på vårt område.</w:t>
      </w:r>
    </w:p>
    <w:p w14:paraId="0EAC87D4" w14:textId="77777777" w:rsidR="00967E9F" w:rsidRPr="00EB2623" w:rsidRDefault="00967E9F" w:rsidP="00967E9F">
      <w:pPr>
        <w:spacing w:before="0"/>
        <w:rPr>
          <w:color w:val="6D6E71"/>
        </w:rPr>
      </w:pPr>
    </w:p>
    <w:p w14:paraId="314B5B0E" w14:textId="4EECE251" w:rsidR="00967E9F" w:rsidRPr="00EB2623" w:rsidRDefault="00967E9F" w:rsidP="00967E9F">
      <w:pPr>
        <w:spacing w:before="0"/>
        <w:rPr>
          <w:b/>
          <w:bCs/>
          <w:color w:val="6D6E71"/>
        </w:rPr>
      </w:pPr>
      <w:r w:rsidRPr="00EB2623">
        <w:rPr>
          <w:b/>
          <w:bCs/>
          <w:color w:val="6D6E71"/>
        </w:rPr>
        <w:t>Eksem</w:t>
      </w:r>
      <w:r>
        <w:rPr>
          <w:b/>
          <w:bCs/>
          <w:color w:val="6D6E71"/>
        </w:rPr>
        <w:t xml:space="preserve">pler på beskrivelse av risiko for </w:t>
      </w:r>
      <w:r w:rsidRPr="00EB2623">
        <w:rPr>
          <w:b/>
          <w:bCs/>
          <w:color w:val="6D6E71"/>
        </w:rPr>
        <w:t>diskriminering og hindre for likestilling i sektore</w:t>
      </w:r>
      <w:r w:rsidR="00A667CC">
        <w:rPr>
          <w:b/>
          <w:bCs/>
          <w:color w:val="6D6E71"/>
        </w:rPr>
        <w:t>r</w:t>
      </w:r>
      <w:r w:rsidR="009C0521">
        <w:rPr>
          <w:b/>
          <w:bCs/>
          <w:color w:val="6D6E71"/>
        </w:rPr>
        <w:t>:</w:t>
      </w:r>
    </w:p>
    <w:p w14:paraId="6F642AAA" w14:textId="168A8DD4" w:rsidR="00967E9F" w:rsidRDefault="00967E9F" w:rsidP="00967E9F">
      <w:pPr>
        <w:pStyle w:val="Punktliste"/>
        <w:numPr>
          <w:ilvl w:val="0"/>
          <w:numId w:val="16"/>
        </w:numPr>
        <w:spacing w:after="0"/>
        <w:rPr>
          <w:color w:val="6D6E71"/>
        </w:rPr>
      </w:pPr>
      <w:r w:rsidRPr="00EB2623">
        <w:rPr>
          <w:color w:val="6D6E71"/>
        </w:rPr>
        <w:t xml:space="preserve">Det er store lønnsforskjeller </w:t>
      </w:r>
      <w:r w:rsidR="000A093F">
        <w:rPr>
          <w:color w:val="6D6E71"/>
        </w:rPr>
        <w:t xml:space="preserve">mellom </w:t>
      </w:r>
      <w:r w:rsidRPr="00EB2623">
        <w:rPr>
          <w:color w:val="6D6E71"/>
        </w:rPr>
        <w:t>kvinnelige og mannlige fiskere</w:t>
      </w:r>
      <w:r w:rsidR="009C0521">
        <w:rPr>
          <w:color w:val="6D6E71"/>
        </w:rPr>
        <w:t>.</w:t>
      </w:r>
    </w:p>
    <w:p w14:paraId="7C35E752" w14:textId="2336EA5E" w:rsidR="00967E9F" w:rsidRDefault="00967E9F" w:rsidP="00967E9F">
      <w:pPr>
        <w:pStyle w:val="Punktliste"/>
        <w:numPr>
          <w:ilvl w:val="0"/>
          <w:numId w:val="16"/>
        </w:numPr>
        <w:spacing w:after="0"/>
        <w:rPr>
          <w:color w:val="6D6E71"/>
        </w:rPr>
      </w:pPr>
      <w:r w:rsidRPr="00967E9F">
        <w:rPr>
          <w:color w:val="6D6E71"/>
        </w:rPr>
        <w:t>De fleste gårdsbruk eies av menn</w:t>
      </w:r>
      <w:r w:rsidR="009C0521">
        <w:rPr>
          <w:color w:val="6D6E71"/>
        </w:rPr>
        <w:t>.</w:t>
      </w:r>
    </w:p>
    <w:p w14:paraId="19E00103" w14:textId="5D075F63" w:rsidR="00967E9F" w:rsidRDefault="00967E9F" w:rsidP="00967E9F">
      <w:pPr>
        <w:pStyle w:val="Punktliste"/>
        <w:numPr>
          <w:ilvl w:val="0"/>
          <w:numId w:val="16"/>
        </w:numPr>
        <w:spacing w:after="0"/>
        <w:rPr>
          <w:color w:val="6D6E71"/>
        </w:rPr>
      </w:pPr>
      <w:r w:rsidRPr="3E746AF3">
        <w:rPr>
          <w:color w:val="6D6E71"/>
        </w:rPr>
        <w:t>Personer med utenlandskklingende navn må vente lengre på arbeidsavklaringspenger/får andre typer hjelpemidler/blir henvist til ulik</w:t>
      </w:r>
      <w:r w:rsidR="1688F0FD" w:rsidRPr="3E746AF3">
        <w:rPr>
          <w:color w:val="6D6E71"/>
        </w:rPr>
        <w:t xml:space="preserve"> eller mer </w:t>
      </w:r>
      <w:r w:rsidR="3D063BA9" w:rsidRPr="3E746AF3">
        <w:rPr>
          <w:color w:val="6D6E71"/>
        </w:rPr>
        <w:t>tidkrevende</w:t>
      </w:r>
      <w:r w:rsidRPr="3E746AF3">
        <w:rPr>
          <w:color w:val="6D6E71"/>
        </w:rPr>
        <w:t xml:space="preserve"> behandling enn personer med</w:t>
      </w:r>
      <w:r w:rsidR="4BDA0FF5" w:rsidRPr="3E746AF3">
        <w:rPr>
          <w:color w:val="6D6E71"/>
        </w:rPr>
        <w:t xml:space="preserve"> </w:t>
      </w:r>
      <w:r w:rsidRPr="3E746AF3">
        <w:rPr>
          <w:color w:val="6D6E71"/>
        </w:rPr>
        <w:t>norskklingende navn</w:t>
      </w:r>
      <w:r w:rsidR="009C0521" w:rsidRPr="3E746AF3">
        <w:rPr>
          <w:color w:val="6D6E71"/>
        </w:rPr>
        <w:t>.</w:t>
      </w:r>
    </w:p>
    <w:p w14:paraId="2C43CB02" w14:textId="50EFBFF8" w:rsidR="00967E9F" w:rsidRDefault="00967E9F" w:rsidP="00967E9F">
      <w:pPr>
        <w:pStyle w:val="Punktliste"/>
        <w:numPr>
          <w:ilvl w:val="0"/>
          <w:numId w:val="16"/>
        </w:numPr>
        <w:spacing w:after="0"/>
        <w:rPr>
          <w:color w:val="6D6E71"/>
        </w:rPr>
      </w:pPr>
      <w:r w:rsidRPr="00967E9F">
        <w:rPr>
          <w:color w:val="6D6E71"/>
        </w:rPr>
        <w:t xml:space="preserve">Det er mange </w:t>
      </w:r>
      <w:r w:rsidR="002F4E40">
        <w:rPr>
          <w:color w:val="6D6E71"/>
        </w:rPr>
        <w:t>risiko</w:t>
      </w:r>
      <w:r w:rsidRPr="00967E9F">
        <w:rPr>
          <w:color w:val="6D6E71"/>
        </w:rPr>
        <w:t xml:space="preserve">faktorer i vår sektor som </w:t>
      </w:r>
      <w:r w:rsidR="002F4E40">
        <w:rPr>
          <w:color w:val="6D6E71"/>
        </w:rPr>
        <w:t>kan gjøre personer utsatt for</w:t>
      </w:r>
      <w:r w:rsidRPr="00967E9F">
        <w:rPr>
          <w:color w:val="6D6E71"/>
        </w:rPr>
        <w:t xml:space="preserve"> seksuell trakassering (</w:t>
      </w:r>
      <w:r w:rsidR="00AA4470">
        <w:rPr>
          <w:color w:val="6D6E71"/>
        </w:rPr>
        <w:t>f.</w:t>
      </w:r>
      <w:r w:rsidRPr="00967E9F">
        <w:rPr>
          <w:color w:val="6D6E71"/>
        </w:rPr>
        <w:t>eks</w:t>
      </w:r>
      <w:r w:rsidR="00AA4470">
        <w:rPr>
          <w:color w:val="6D6E71"/>
        </w:rPr>
        <w:t>.</w:t>
      </w:r>
      <w:r w:rsidRPr="00967E9F">
        <w:rPr>
          <w:color w:val="6D6E71"/>
        </w:rPr>
        <w:t xml:space="preserve"> </w:t>
      </w:r>
      <w:r w:rsidR="00AA4470">
        <w:rPr>
          <w:color w:val="6D6E71"/>
        </w:rPr>
        <w:t>st</w:t>
      </w:r>
      <w:r w:rsidR="002F4E40">
        <w:rPr>
          <w:color w:val="6D6E71"/>
        </w:rPr>
        <w:t xml:space="preserve">ore </w:t>
      </w:r>
      <w:r w:rsidRPr="00967E9F">
        <w:rPr>
          <w:color w:val="6D6E71"/>
        </w:rPr>
        <w:t>aldersforskjeller, alkohol</w:t>
      </w:r>
      <w:r w:rsidR="002F4E40">
        <w:rPr>
          <w:color w:val="6D6E71"/>
        </w:rPr>
        <w:t xml:space="preserve"> på arrangementer</w:t>
      </w:r>
      <w:r w:rsidRPr="00967E9F">
        <w:rPr>
          <w:color w:val="6D6E71"/>
        </w:rPr>
        <w:t>, utbredt</w:t>
      </w:r>
      <w:r w:rsidR="00AA4470">
        <w:rPr>
          <w:color w:val="6D6E71"/>
        </w:rPr>
        <w:t xml:space="preserve"> bruk av</w:t>
      </w:r>
      <w:r w:rsidRPr="00967E9F">
        <w:rPr>
          <w:color w:val="6D6E71"/>
        </w:rPr>
        <w:t xml:space="preserve"> midlertidige ansettelser, uklare arbeids- og maktforhold etc.)</w:t>
      </w:r>
      <w:r w:rsidR="009C0521">
        <w:rPr>
          <w:color w:val="6D6E71"/>
        </w:rPr>
        <w:t>.</w:t>
      </w:r>
    </w:p>
    <w:p w14:paraId="0F36D105" w14:textId="5808BE58" w:rsidR="00967E9F" w:rsidRDefault="00967E9F" w:rsidP="00967E9F">
      <w:pPr>
        <w:pStyle w:val="Punktliste"/>
        <w:numPr>
          <w:ilvl w:val="0"/>
          <w:numId w:val="16"/>
        </w:numPr>
        <w:spacing w:after="0"/>
        <w:rPr>
          <w:color w:val="6D6E71"/>
        </w:rPr>
      </w:pPr>
      <w:r w:rsidRPr="00967E9F">
        <w:rPr>
          <w:color w:val="6D6E71"/>
        </w:rPr>
        <w:t>Ungdom og eldre blir sjeldent hørt i prosesser som angår dem</w:t>
      </w:r>
      <w:r w:rsidR="009C0521">
        <w:rPr>
          <w:color w:val="6D6E71"/>
        </w:rPr>
        <w:t>.</w:t>
      </w:r>
    </w:p>
    <w:p w14:paraId="24A9C8BB" w14:textId="77777777" w:rsidR="00967E9F" w:rsidRPr="00967E9F" w:rsidRDefault="00967E9F" w:rsidP="00967E9F">
      <w:pPr>
        <w:pStyle w:val="Punktliste"/>
        <w:numPr>
          <w:ilvl w:val="0"/>
          <w:numId w:val="0"/>
        </w:numPr>
        <w:spacing w:after="0"/>
        <w:ind w:left="720"/>
        <w:rPr>
          <w:color w:val="6D6E71"/>
        </w:rPr>
      </w:pPr>
    </w:p>
    <w:p w14:paraId="44FD61B7" w14:textId="4ACCE1AD" w:rsidR="00967E9F" w:rsidRPr="00EB2623" w:rsidRDefault="00967E9F" w:rsidP="00967E9F">
      <w:pPr>
        <w:spacing w:before="0"/>
        <w:rPr>
          <w:b/>
          <w:bCs/>
          <w:color w:val="6D6E71"/>
        </w:rPr>
      </w:pPr>
      <w:r w:rsidRPr="00EB2623">
        <w:rPr>
          <w:b/>
          <w:bCs/>
          <w:color w:val="6D6E71"/>
        </w:rPr>
        <w:t>Eksempler på</w:t>
      </w:r>
      <w:r w:rsidR="00A667CC">
        <w:rPr>
          <w:b/>
          <w:bCs/>
          <w:color w:val="6D6E71"/>
        </w:rPr>
        <w:t xml:space="preserve"> beskrivelse av</w:t>
      </w:r>
      <w:r w:rsidRPr="00EB2623">
        <w:rPr>
          <w:b/>
          <w:bCs/>
          <w:color w:val="6D6E71"/>
        </w:rPr>
        <w:t xml:space="preserve"> risiko for diskriminering og hindre for likestilling i tjenester</w:t>
      </w:r>
      <w:r w:rsidR="009C0521">
        <w:rPr>
          <w:b/>
          <w:bCs/>
          <w:color w:val="6D6E71"/>
        </w:rPr>
        <w:t xml:space="preserve">: </w:t>
      </w:r>
    </w:p>
    <w:p w14:paraId="148AEF42" w14:textId="30FA8ABB" w:rsidR="00967E9F" w:rsidRDefault="00967E9F" w:rsidP="00967E9F">
      <w:pPr>
        <w:pStyle w:val="Punktliste"/>
        <w:numPr>
          <w:ilvl w:val="0"/>
          <w:numId w:val="22"/>
        </w:numPr>
        <w:spacing w:after="0"/>
        <w:rPr>
          <w:color w:val="6D6E71"/>
        </w:rPr>
      </w:pPr>
      <w:r w:rsidRPr="00EB2623">
        <w:rPr>
          <w:color w:val="6D6E71"/>
        </w:rPr>
        <w:t>Vi har vanskelig tilgjengelige lokaler for publikum</w:t>
      </w:r>
      <w:r w:rsidR="009C0521">
        <w:rPr>
          <w:color w:val="6D6E71"/>
        </w:rPr>
        <w:t>.</w:t>
      </w:r>
    </w:p>
    <w:p w14:paraId="5660ABEC" w14:textId="23B5496A" w:rsidR="00967E9F" w:rsidRDefault="00967E9F" w:rsidP="00967E9F">
      <w:pPr>
        <w:pStyle w:val="Punktliste"/>
        <w:numPr>
          <w:ilvl w:val="0"/>
          <w:numId w:val="22"/>
        </w:numPr>
        <w:spacing w:after="0"/>
        <w:rPr>
          <w:color w:val="6D6E71"/>
        </w:rPr>
      </w:pPr>
      <w:r w:rsidRPr="00967E9F">
        <w:rPr>
          <w:color w:val="6D6E71"/>
        </w:rPr>
        <w:t>Våre mangler</w:t>
      </w:r>
      <w:r w:rsidR="0075596A">
        <w:rPr>
          <w:color w:val="6D6E71"/>
        </w:rPr>
        <w:t xml:space="preserve"> </w:t>
      </w:r>
      <w:r w:rsidRPr="00967E9F">
        <w:rPr>
          <w:color w:val="6D6E71"/>
        </w:rPr>
        <w:t>språkkompetanse</w:t>
      </w:r>
      <w:r w:rsidR="00C619DD">
        <w:rPr>
          <w:color w:val="6D6E71"/>
        </w:rPr>
        <w:t xml:space="preserve"> blant våre ansatte</w:t>
      </w:r>
      <w:r w:rsidRPr="00967E9F">
        <w:rPr>
          <w:color w:val="6D6E71"/>
        </w:rPr>
        <w:t xml:space="preserve"> og</w:t>
      </w:r>
      <w:r w:rsidR="00C619DD">
        <w:rPr>
          <w:color w:val="6D6E71"/>
        </w:rPr>
        <w:t xml:space="preserve"> har for få</w:t>
      </w:r>
      <w:r w:rsidRPr="00967E9F">
        <w:rPr>
          <w:color w:val="6D6E71"/>
        </w:rPr>
        <w:t xml:space="preserve"> tolker</w:t>
      </w:r>
      <w:r w:rsidR="009C0521">
        <w:rPr>
          <w:color w:val="6D6E71"/>
        </w:rPr>
        <w:t>.</w:t>
      </w:r>
    </w:p>
    <w:p w14:paraId="131F376B" w14:textId="6BE9C3C8" w:rsidR="00967E9F" w:rsidRDefault="00967E9F" w:rsidP="00967E9F">
      <w:pPr>
        <w:pStyle w:val="Punktliste"/>
        <w:numPr>
          <w:ilvl w:val="0"/>
          <w:numId w:val="22"/>
        </w:numPr>
        <w:spacing w:after="0"/>
        <w:rPr>
          <w:color w:val="6D6E71"/>
        </w:rPr>
      </w:pPr>
      <w:r w:rsidRPr="00967E9F">
        <w:rPr>
          <w:color w:val="6D6E71"/>
        </w:rPr>
        <w:t xml:space="preserve">Vi </w:t>
      </w:r>
      <w:r w:rsidR="0075596A">
        <w:rPr>
          <w:color w:val="6D6E71"/>
        </w:rPr>
        <w:t>mangler</w:t>
      </w:r>
      <w:r w:rsidRPr="00967E9F">
        <w:rPr>
          <w:color w:val="6D6E71"/>
        </w:rPr>
        <w:t xml:space="preserve"> informasjon til lesbiske og homofile par</w:t>
      </w:r>
      <w:r w:rsidR="009C0521">
        <w:rPr>
          <w:color w:val="6D6E71"/>
        </w:rPr>
        <w:t>.</w:t>
      </w:r>
    </w:p>
    <w:p w14:paraId="6F5DB619" w14:textId="0208C11A" w:rsidR="00967E9F" w:rsidRDefault="00967E9F" w:rsidP="00967E9F">
      <w:pPr>
        <w:pStyle w:val="Punktliste"/>
        <w:numPr>
          <w:ilvl w:val="0"/>
          <w:numId w:val="22"/>
        </w:numPr>
        <w:spacing w:after="0"/>
        <w:rPr>
          <w:color w:val="6D6E71"/>
        </w:rPr>
      </w:pPr>
      <w:r w:rsidRPr="00967E9F">
        <w:rPr>
          <w:color w:val="6D6E71"/>
        </w:rPr>
        <w:t>Vi har lite kompetanse om kjønn- og seksualitetsmangfold i våre tjenester, noe som gjør at det er risiko for fordommer og stereotypier knyttet til seksuell orientering, kjønnsidentitet og kjønnsuttrykk</w:t>
      </w:r>
      <w:r w:rsidR="009C0521">
        <w:rPr>
          <w:color w:val="6D6E71"/>
        </w:rPr>
        <w:t>.</w:t>
      </w:r>
    </w:p>
    <w:p w14:paraId="2C3625AA" w14:textId="791FBD36" w:rsidR="00967E9F" w:rsidRDefault="00967E9F" w:rsidP="00967E9F">
      <w:pPr>
        <w:pStyle w:val="Punktliste"/>
        <w:numPr>
          <w:ilvl w:val="0"/>
          <w:numId w:val="22"/>
        </w:numPr>
        <w:spacing w:after="0"/>
        <w:rPr>
          <w:color w:val="6D6E71"/>
        </w:rPr>
      </w:pPr>
      <w:r w:rsidRPr="00967E9F">
        <w:rPr>
          <w:color w:val="6D6E71"/>
        </w:rPr>
        <w:t>Vi mangler et meldesystem for elever/studenter/brukere som har blitt utsatt for trakassering, seksuell trakassering og kjønnsbasert vold.</w:t>
      </w:r>
    </w:p>
    <w:p w14:paraId="51AAC29E" w14:textId="77777777" w:rsidR="00967E9F" w:rsidRPr="00967E9F" w:rsidRDefault="00967E9F" w:rsidP="00967E9F">
      <w:pPr>
        <w:pStyle w:val="Punktliste"/>
        <w:numPr>
          <w:ilvl w:val="0"/>
          <w:numId w:val="0"/>
        </w:numPr>
        <w:ind w:left="720"/>
        <w:rPr>
          <w:color w:val="6D6E71"/>
        </w:rPr>
      </w:pPr>
    </w:p>
    <w:p w14:paraId="52A9E558" w14:textId="24E4B639" w:rsidR="00967E9F" w:rsidRDefault="00967E9F" w:rsidP="00967E9F">
      <w:pPr>
        <w:spacing w:before="0"/>
        <w:rPr>
          <w:b/>
          <w:bCs/>
          <w:color w:val="6D6E71"/>
        </w:rPr>
      </w:pPr>
      <w:r w:rsidRPr="00EB2623">
        <w:rPr>
          <w:b/>
          <w:bCs/>
          <w:color w:val="6D6E71"/>
        </w:rPr>
        <w:t xml:space="preserve">Eksempler på </w:t>
      </w:r>
      <w:r w:rsidR="00A667CC">
        <w:rPr>
          <w:b/>
          <w:bCs/>
          <w:color w:val="6D6E71"/>
        </w:rPr>
        <w:t xml:space="preserve">hvordan dere kan beskrive </w:t>
      </w:r>
      <w:r w:rsidRPr="00EB2623">
        <w:rPr>
          <w:b/>
          <w:bCs/>
          <w:color w:val="6D6E71"/>
        </w:rPr>
        <w:t>resultater fra arbeid</w:t>
      </w:r>
      <w:r w:rsidR="00A667CC">
        <w:rPr>
          <w:b/>
          <w:bCs/>
          <w:color w:val="6D6E71"/>
        </w:rPr>
        <w:t>et</w:t>
      </w:r>
      <w:r w:rsidR="009C0521">
        <w:rPr>
          <w:b/>
          <w:bCs/>
          <w:color w:val="6D6E71"/>
        </w:rPr>
        <w:t>:</w:t>
      </w:r>
    </w:p>
    <w:p w14:paraId="67726681" w14:textId="752F6FE3" w:rsidR="007174BA" w:rsidRPr="007174BA" w:rsidRDefault="00967E9F" w:rsidP="007174BA">
      <w:pPr>
        <w:pStyle w:val="Listeavsnitt"/>
        <w:numPr>
          <w:ilvl w:val="0"/>
          <w:numId w:val="26"/>
        </w:numPr>
        <w:spacing w:before="0"/>
        <w:rPr>
          <w:b/>
          <w:bCs/>
          <w:color w:val="6D6E71"/>
        </w:rPr>
      </w:pPr>
      <w:r w:rsidRPr="007174BA">
        <w:rPr>
          <w:color w:val="6D6E71"/>
        </w:rPr>
        <w:t>Selv om vi har arbeidsprosesser for likestilling, blir disse sjeldent fulgt, og enda sjeldnere etterspurt</w:t>
      </w:r>
      <w:r w:rsidR="009C0521">
        <w:rPr>
          <w:color w:val="6D6E71"/>
        </w:rPr>
        <w:t>.</w:t>
      </w:r>
    </w:p>
    <w:p w14:paraId="2C37E91C" w14:textId="77777777" w:rsidR="007174BA" w:rsidRPr="007174BA" w:rsidRDefault="00967E9F" w:rsidP="007174BA">
      <w:pPr>
        <w:pStyle w:val="Listeavsnitt"/>
        <w:numPr>
          <w:ilvl w:val="0"/>
          <w:numId w:val="26"/>
        </w:numPr>
        <w:spacing w:before="0"/>
        <w:rPr>
          <w:b/>
          <w:bCs/>
          <w:color w:val="6D6E71"/>
        </w:rPr>
      </w:pPr>
      <w:r w:rsidRPr="007174BA">
        <w:rPr>
          <w:color w:val="6D6E71"/>
        </w:rPr>
        <w:t>Målet om å rekruttere 100 nye unge jordbrukere gjennom kampanjen «En ny vår» gikk ikke som forventet. Vi fikk kun rekruttert 30.</w:t>
      </w:r>
    </w:p>
    <w:p w14:paraId="435279AD" w14:textId="77777777" w:rsidR="007174BA" w:rsidRPr="007174BA" w:rsidRDefault="00967E9F" w:rsidP="007174BA">
      <w:pPr>
        <w:pStyle w:val="Listeavsnitt"/>
        <w:numPr>
          <w:ilvl w:val="0"/>
          <w:numId w:val="26"/>
        </w:numPr>
        <w:spacing w:before="0"/>
        <w:rPr>
          <w:b/>
          <w:bCs/>
          <w:color w:val="6D6E71"/>
        </w:rPr>
      </w:pPr>
      <w:r w:rsidRPr="007174BA">
        <w:rPr>
          <w:color w:val="6D6E71"/>
        </w:rPr>
        <w:t>På kontorer der vi har ansatt flere personer med annen språkkompetanse enn norsk har vi fått mye bedre tilbakemelding på tjenestene våre.</w:t>
      </w:r>
    </w:p>
    <w:p w14:paraId="77091EA5" w14:textId="510CF46C" w:rsidR="007174BA" w:rsidRDefault="007174BA" w:rsidP="007174BA">
      <w:pPr>
        <w:spacing w:before="0"/>
      </w:pPr>
    </w:p>
    <w:p w14:paraId="7909A3C7" w14:textId="77777777" w:rsidR="00361C44" w:rsidRDefault="00361C44" w:rsidP="007174BA">
      <w:pPr>
        <w:spacing w:before="0"/>
      </w:pPr>
    </w:p>
    <w:p w14:paraId="1514494E" w14:textId="111E949F" w:rsidR="007174BA" w:rsidRDefault="0075596A" w:rsidP="007174BA">
      <w:pPr>
        <w:pStyle w:val="Overskrift4"/>
      </w:pPr>
      <w:r>
        <w:t xml:space="preserve">Vi har følgende </w:t>
      </w:r>
      <w:r w:rsidR="007174BA">
        <w:t>planer</w:t>
      </w:r>
      <w:r>
        <w:t xml:space="preserve"> og tiltak for arbeidet med likestilling og ikke-diskriminering</w:t>
      </w:r>
    </w:p>
    <w:p w14:paraId="464CE0CB" w14:textId="60B3B53B" w:rsidR="007174BA" w:rsidRDefault="007174BA" w:rsidP="007174BA">
      <w:pPr>
        <w:spacing w:before="0"/>
      </w:pPr>
      <w:r>
        <w:t>[Her</w:t>
      </w:r>
      <w:r w:rsidR="0075596A">
        <w:t xml:space="preserve"> kan</w:t>
      </w:r>
      <w:r>
        <w:t xml:space="preserve"> dere beskrive videre tiltak og planer. Hvis tiltakene er konkrete og målbare bli det lettere å redegjøre for resultatene til neste år].</w:t>
      </w:r>
    </w:p>
    <w:p w14:paraId="7912AAA0" w14:textId="77777777" w:rsidR="0075596A" w:rsidRDefault="0075596A" w:rsidP="007174BA">
      <w:pPr>
        <w:spacing w:before="0"/>
        <w:rPr>
          <w:b/>
          <w:bCs/>
          <w:color w:val="767171" w:themeColor="background2" w:themeShade="80"/>
        </w:rPr>
      </w:pPr>
    </w:p>
    <w:p w14:paraId="713C1698" w14:textId="37E45DBD" w:rsidR="0075596A" w:rsidRPr="0075596A" w:rsidRDefault="007174BA" w:rsidP="007174BA">
      <w:pPr>
        <w:spacing w:before="0"/>
        <w:rPr>
          <w:b/>
          <w:bCs/>
          <w:color w:val="767171" w:themeColor="background2" w:themeShade="80"/>
        </w:rPr>
      </w:pPr>
      <w:r w:rsidRPr="0075596A">
        <w:rPr>
          <w:b/>
          <w:bCs/>
          <w:color w:val="767171" w:themeColor="background2" w:themeShade="80"/>
        </w:rPr>
        <w:t>Eksempler på</w:t>
      </w:r>
      <w:r w:rsidR="0075596A">
        <w:rPr>
          <w:b/>
          <w:bCs/>
          <w:color w:val="767171" w:themeColor="background2" w:themeShade="80"/>
        </w:rPr>
        <w:t xml:space="preserve"> beskrivelse av</w:t>
      </w:r>
      <w:r w:rsidRPr="0075596A">
        <w:rPr>
          <w:b/>
          <w:bCs/>
          <w:color w:val="767171" w:themeColor="background2" w:themeShade="80"/>
        </w:rPr>
        <w:t xml:space="preserve"> tiltak og mål</w:t>
      </w:r>
      <w:r w:rsidR="009C0521">
        <w:rPr>
          <w:b/>
          <w:bCs/>
          <w:color w:val="767171" w:themeColor="background2" w:themeShade="80"/>
        </w:rPr>
        <w:t>:</w:t>
      </w:r>
    </w:p>
    <w:p w14:paraId="5DFA1BC1" w14:textId="77777777" w:rsidR="0075596A" w:rsidRPr="0075596A" w:rsidRDefault="007174BA" w:rsidP="007174BA">
      <w:pPr>
        <w:pStyle w:val="Listeavsnitt"/>
        <w:numPr>
          <w:ilvl w:val="0"/>
          <w:numId w:val="27"/>
        </w:numPr>
        <w:spacing w:before="0"/>
        <w:rPr>
          <w:b/>
          <w:bCs/>
          <w:color w:val="767171" w:themeColor="background2" w:themeShade="80"/>
        </w:rPr>
      </w:pPr>
      <w:r w:rsidRPr="0075596A">
        <w:rPr>
          <w:color w:val="767171" w:themeColor="background2" w:themeShade="80"/>
        </w:rPr>
        <w:t>Vi har invitert eksterne foredragsholdere til å snakke om likestilling, diskriminering, trakassering og stereotypisering i februar. Hensikten er at våre ansatte økt kompetanse på hvordan man opptrer inkluderende i møte med både brukere og medarbeidere.</w:t>
      </w:r>
    </w:p>
    <w:p w14:paraId="4913BC81" w14:textId="77777777" w:rsidR="0075596A" w:rsidRPr="0075596A" w:rsidRDefault="007174BA" w:rsidP="007174BA">
      <w:pPr>
        <w:pStyle w:val="Listeavsnitt"/>
        <w:numPr>
          <w:ilvl w:val="0"/>
          <w:numId w:val="27"/>
        </w:numPr>
        <w:spacing w:before="0"/>
        <w:rPr>
          <w:b/>
          <w:bCs/>
          <w:color w:val="767171" w:themeColor="background2" w:themeShade="80"/>
        </w:rPr>
      </w:pPr>
      <w:r w:rsidRPr="0075596A">
        <w:rPr>
          <w:color w:val="767171" w:themeColor="background2" w:themeShade="80"/>
        </w:rPr>
        <w:t>Før sommeren skal vi ha gjennomført workshops på ulike nivåer virksomheten. Målet er at de ansatte selv skal identifisere utfordringer og mulige løsninger knyttet til diskriminering og stereotypisering.</w:t>
      </w:r>
    </w:p>
    <w:p w14:paraId="402EA10F" w14:textId="1ED19042" w:rsidR="0075596A" w:rsidRPr="0075596A" w:rsidRDefault="00E270B3" w:rsidP="007174BA">
      <w:pPr>
        <w:pStyle w:val="Listeavsnitt"/>
        <w:numPr>
          <w:ilvl w:val="0"/>
          <w:numId w:val="27"/>
        </w:numPr>
        <w:spacing w:before="0"/>
        <w:rPr>
          <w:b/>
          <w:bCs/>
          <w:color w:val="767171" w:themeColor="background2" w:themeShade="80"/>
        </w:rPr>
      </w:pPr>
      <w:r>
        <w:rPr>
          <w:color w:val="767171" w:themeColor="background2" w:themeShade="80"/>
        </w:rPr>
        <w:t>I første kvartal</w:t>
      </w:r>
      <w:r w:rsidR="007174BA" w:rsidRPr="0075596A">
        <w:rPr>
          <w:color w:val="767171" w:themeColor="background2" w:themeShade="80"/>
        </w:rPr>
        <w:t xml:space="preserve"> gjennomført</w:t>
      </w:r>
      <w:r>
        <w:rPr>
          <w:color w:val="767171" w:themeColor="background2" w:themeShade="80"/>
        </w:rPr>
        <w:t>e vi</w:t>
      </w:r>
      <w:r w:rsidR="007174BA" w:rsidRPr="0075596A">
        <w:rPr>
          <w:color w:val="767171" w:themeColor="background2" w:themeShade="80"/>
        </w:rPr>
        <w:t xml:space="preserve"> en undersøkelse</w:t>
      </w:r>
      <w:r w:rsidR="006E7AA1">
        <w:rPr>
          <w:color w:val="767171" w:themeColor="background2" w:themeShade="80"/>
        </w:rPr>
        <w:t xml:space="preserve"> blant brukerne av våre tjenester</w:t>
      </w:r>
      <w:r w:rsidR="0065406F">
        <w:rPr>
          <w:color w:val="767171" w:themeColor="background2" w:themeShade="80"/>
        </w:rPr>
        <w:t xml:space="preserve"> der </w:t>
      </w:r>
      <w:r w:rsidR="000935EA">
        <w:rPr>
          <w:color w:val="767171" w:themeColor="background2" w:themeShade="80"/>
        </w:rPr>
        <w:t>vi</w:t>
      </w:r>
      <w:r w:rsidR="004751A1">
        <w:rPr>
          <w:color w:val="767171" w:themeColor="background2" w:themeShade="80"/>
        </w:rPr>
        <w:t xml:space="preserve"> stilte</w:t>
      </w:r>
      <w:r w:rsidR="000935EA">
        <w:rPr>
          <w:color w:val="767171" w:themeColor="background2" w:themeShade="80"/>
        </w:rPr>
        <w:t xml:space="preserve"> </w:t>
      </w:r>
      <w:r w:rsidR="004751A1">
        <w:rPr>
          <w:color w:val="767171" w:themeColor="background2" w:themeShade="80"/>
        </w:rPr>
        <w:t>spørsmål</w:t>
      </w:r>
      <w:r w:rsidR="006E7AA1">
        <w:rPr>
          <w:color w:val="767171" w:themeColor="background2" w:themeShade="80"/>
        </w:rPr>
        <w:t xml:space="preserve"> </w:t>
      </w:r>
      <w:r w:rsidR="007174BA" w:rsidRPr="0075596A">
        <w:rPr>
          <w:color w:val="767171" w:themeColor="background2" w:themeShade="80"/>
        </w:rPr>
        <w:t xml:space="preserve">om likestilling og </w:t>
      </w:r>
      <w:r>
        <w:rPr>
          <w:color w:val="767171" w:themeColor="background2" w:themeShade="80"/>
        </w:rPr>
        <w:t xml:space="preserve">risiko </w:t>
      </w:r>
      <w:r w:rsidR="007174BA" w:rsidRPr="0075596A">
        <w:rPr>
          <w:color w:val="767171" w:themeColor="background2" w:themeShade="80"/>
        </w:rPr>
        <w:t xml:space="preserve">for diskriminering. </w:t>
      </w:r>
      <w:r w:rsidR="004751A1">
        <w:rPr>
          <w:color w:val="767171" w:themeColor="background2" w:themeShade="80"/>
        </w:rPr>
        <w:t xml:space="preserve">Vi spurte </w:t>
      </w:r>
      <w:r w:rsidR="007174BA" w:rsidRPr="0075596A">
        <w:rPr>
          <w:color w:val="767171" w:themeColor="background2" w:themeShade="80"/>
        </w:rPr>
        <w:t xml:space="preserve">blant annet </w:t>
      </w:r>
      <w:r w:rsidR="004751A1">
        <w:rPr>
          <w:color w:val="767171" w:themeColor="background2" w:themeShade="80"/>
        </w:rPr>
        <w:t xml:space="preserve">om </w:t>
      </w:r>
      <w:r w:rsidR="000935EA">
        <w:rPr>
          <w:color w:val="767171" w:themeColor="background2" w:themeShade="80"/>
        </w:rPr>
        <w:t xml:space="preserve">behov for </w:t>
      </w:r>
      <w:r w:rsidR="007174BA" w:rsidRPr="0075596A">
        <w:rPr>
          <w:color w:val="767171" w:themeColor="background2" w:themeShade="80"/>
        </w:rPr>
        <w:t>tilgjengelighet, tilrettelegging ift. språk, religion og livssyn, samt om noen følte seg utsatt for stereotypisering</w:t>
      </w:r>
      <w:r w:rsidR="00A06F9C">
        <w:rPr>
          <w:color w:val="767171" w:themeColor="background2" w:themeShade="80"/>
        </w:rPr>
        <w:t xml:space="preserve"> (i vår kommunikasjon ansikt til ansikt eller i vårt informasjonsmateriell)</w:t>
      </w:r>
      <w:r w:rsidR="007174BA" w:rsidRPr="0075596A">
        <w:rPr>
          <w:color w:val="767171" w:themeColor="background2" w:themeShade="80"/>
        </w:rPr>
        <w:t xml:space="preserve">. Vi vil gjennomføre to nye undersøkelser i året som kommer, for å se om tiltakene vi har iverksatt fører til økt tilfredshet blant </w:t>
      </w:r>
      <w:r w:rsidR="00342190">
        <w:rPr>
          <w:color w:val="767171" w:themeColor="background2" w:themeShade="80"/>
        </w:rPr>
        <w:t xml:space="preserve">de som bruker våre tjenester. </w:t>
      </w:r>
    </w:p>
    <w:p w14:paraId="382D2673" w14:textId="6F2EF657" w:rsidR="007174BA" w:rsidRPr="00A667CC" w:rsidRDefault="007174BA" w:rsidP="007174BA">
      <w:pPr>
        <w:pStyle w:val="Listeavsnitt"/>
        <w:numPr>
          <w:ilvl w:val="0"/>
          <w:numId w:val="27"/>
        </w:numPr>
        <w:spacing w:before="0"/>
        <w:rPr>
          <w:b/>
          <w:bCs/>
          <w:color w:val="767171" w:themeColor="background2" w:themeShade="80"/>
        </w:rPr>
      </w:pPr>
      <w:r w:rsidRPr="0075596A">
        <w:rPr>
          <w:color w:val="767171" w:themeColor="background2" w:themeShade="80"/>
        </w:rPr>
        <w:t xml:space="preserve">Ettersom kun </w:t>
      </w:r>
      <w:r w:rsidR="00342190">
        <w:rPr>
          <w:color w:val="767171" w:themeColor="background2" w:themeShade="80"/>
        </w:rPr>
        <w:t>fem</w:t>
      </w:r>
      <w:r w:rsidRPr="0075596A">
        <w:rPr>
          <w:color w:val="767171" w:themeColor="background2" w:themeShade="80"/>
        </w:rPr>
        <w:t xml:space="preserve"> prosent av forskningsmidlene ble brukt på å undersøke likestilling, skal vi </w:t>
      </w:r>
      <w:r w:rsidRPr="00A667CC">
        <w:rPr>
          <w:color w:val="767171" w:themeColor="background2" w:themeShade="80"/>
        </w:rPr>
        <w:t>heve prosenten til 15 neste år.</w:t>
      </w:r>
    </w:p>
    <w:p w14:paraId="1F1F36E9" w14:textId="77777777" w:rsidR="0075596A" w:rsidRPr="00A667CC" w:rsidRDefault="0075596A" w:rsidP="007174BA">
      <w:pPr>
        <w:spacing w:before="0"/>
        <w:rPr>
          <w:color w:val="767171" w:themeColor="background2" w:themeShade="80"/>
        </w:rPr>
      </w:pPr>
    </w:p>
    <w:p w14:paraId="6093201D" w14:textId="77777777" w:rsidR="0075596A" w:rsidRPr="00A667CC" w:rsidRDefault="007174BA" w:rsidP="0075596A">
      <w:pPr>
        <w:spacing w:before="0"/>
        <w:rPr>
          <w:b/>
          <w:bCs/>
          <w:color w:val="767171" w:themeColor="background2" w:themeShade="80"/>
        </w:rPr>
      </w:pPr>
      <w:r w:rsidRPr="00A667CC">
        <w:rPr>
          <w:b/>
          <w:bCs/>
          <w:color w:val="767171" w:themeColor="background2" w:themeShade="80"/>
        </w:rPr>
        <w:t>Eksempler på beskrivelse av suksess og videre planer for arbeidet med likestilling og ikke-</w:t>
      </w:r>
      <w:r w:rsidR="0075596A" w:rsidRPr="00A667CC">
        <w:rPr>
          <w:b/>
          <w:bCs/>
          <w:color w:val="767171" w:themeColor="background2" w:themeShade="80"/>
        </w:rPr>
        <w:t>diskriminering</w:t>
      </w:r>
    </w:p>
    <w:p w14:paraId="3BCED73F" w14:textId="77777777" w:rsidR="0075596A" w:rsidRPr="00A667CC" w:rsidRDefault="007174BA" w:rsidP="007174BA">
      <w:pPr>
        <w:pStyle w:val="Listeavsnitt"/>
        <w:numPr>
          <w:ilvl w:val="0"/>
          <w:numId w:val="28"/>
        </w:numPr>
        <w:spacing w:before="0"/>
        <w:rPr>
          <w:color w:val="767171" w:themeColor="background2" w:themeShade="80"/>
        </w:rPr>
      </w:pPr>
      <w:r w:rsidRPr="00A667CC">
        <w:rPr>
          <w:color w:val="767171" w:themeColor="background2" w:themeShade="80"/>
        </w:rPr>
        <w:t xml:space="preserve">I året som gikk har vi særlig lyktes med </w:t>
      </w:r>
      <w:proofErr w:type="gramStart"/>
      <w:r w:rsidRPr="00A667CC">
        <w:rPr>
          <w:color w:val="767171" w:themeColor="background2" w:themeShade="80"/>
        </w:rPr>
        <w:t>å..</w:t>
      </w:r>
      <w:proofErr w:type="gramEnd"/>
    </w:p>
    <w:p w14:paraId="2438276D" w14:textId="22B95A6D" w:rsidR="007174BA" w:rsidRPr="0075596A" w:rsidRDefault="007174BA" w:rsidP="007174BA">
      <w:pPr>
        <w:pStyle w:val="Listeavsnitt"/>
        <w:numPr>
          <w:ilvl w:val="0"/>
          <w:numId w:val="28"/>
        </w:numPr>
        <w:spacing w:before="0"/>
      </w:pPr>
      <w:r w:rsidRPr="00A667CC">
        <w:rPr>
          <w:color w:val="767171" w:themeColor="background2" w:themeShade="80"/>
        </w:rPr>
        <w:t xml:space="preserve">Framover vil vi jobbe mer </w:t>
      </w:r>
      <w:proofErr w:type="gramStart"/>
      <w:r w:rsidRPr="00A667CC">
        <w:rPr>
          <w:color w:val="767171" w:themeColor="background2" w:themeShade="80"/>
        </w:rPr>
        <w:t>med...</w:t>
      </w:r>
      <w:proofErr w:type="gramEnd"/>
      <w:r>
        <w:br w:type="page"/>
      </w:r>
    </w:p>
    <w:p w14:paraId="0F1DB064" w14:textId="607FDC6D" w:rsidR="00967E9F" w:rsidRPr="007174BA" w:rsidRDefault="00967E9F" w:rsidP="007174BA">
      <w:pPr>
        <w:pStyle w:val="Overskrift4"/>
        <w:rPr>
          <w:color w:val="6D6E71"/>
        </w:rPr>
      </w:pPr>
      <w:r w:rsidRPr="007174BA">
        <w:t>Eksempel på tiltaksoversikt og handlingsplan (med utgangspunkt i grunnlag)</w:t>
      </w:r>
    </w:p>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654"/>
        <w:gridCol w:w="1739"/>
        <w:gridCol w:w="1461"/>
        <w:gridCol w:w="1237"/>
        <w:gridCol w:w="1285"/>
        <w:gridCol w:w="1066"/>
        <w:gridCol w:w="1176"/>
      </w:tblGrid>
      <w:tr w:rsidR="00967E9F" w:rsidRPr="00627229" w14:paraId="164EB693" w14:textId="77777777" w:rsidTr="002F4E40">
        <w:trPr>
          <w:cnfStyle w:val="100000000000" w:firstRow="1" w:lastRow="0" w:firstColumn="0" w:lastColumn="0" w:oddVBand="0" w:evenVBand="0" w:oddHBand="0" w:evenHBand="0" w:firstRowFirstColumn="0" w:firstRowLastColumn="0" w:lastRowFirstColumn="0" w:lastRowLastColumn="0"/>
          <w:trHeight w:val="2520"/>
        </w:trPr>
        <w:tc>
          <w:tcPr>
            <w:tcW w:w="1742" w:type="dxa"/>
          </w:tcPr>
          <w:p w14:paraId="0104A2A8" w14:textId="313FFA21" w:rsidR="00967E9F" w:rsidRPr="00627229" w:rsidRDefault="00A667CC" w:rsidP="00F83FC6">
            <w:pPr>
              <w:spacing w:before="0"/>
              <w:rPr>
                <w:b w:val="0"/>
              </w:rPr>
            </w:pPr>
            <w:r>
              <w:t>Grunnlag</w:t>
            </w:r>
            <w:r w:rsidR="00967E9F" w:rsidRPr="00627229">
              <w:br/>
            </w:r>
          </w:p>
          <w:p w14:paraId="29E0AE98" w14:textId="77777777" w:rsidR="00967E9F" w:rsidRPr="00627229" w:rsidRDefault="00967E9F" w:rsidP="00F83FC6">
            <w:pPr>
              <w:spacing w:before="0"/>
            </w:pPr>
          </w:p>
        </w:tc>
        <w:tc>
          <w:tcPr>
            <w:tcW w:w="1665" w:type="dxa"/>
          </w:tcPr>
          <w:p w14:paraId="2B96D377" w14:textId="77777777" w:rsidR="00967E9F" w:rsidRPr="00627229" w:rsidRDefault="00967E9F" w:rsidP="00F83FC6">
            <w:pPr>
              <w:spacing w:before="0"/>
              <w:rPr>
                <w:b w:val="0"/>
              </w:rPr>
            </w:pPr>
            <w:r w:rsidRPr="00627229">
              <w:t>Bakgrunn</w:t>
            </w:r>
            <w:r w:rsidRPr="00627229">
              <w:br/>
              <w:t>for tiltak</w:t>
            </w:r>
          </w:p>
          <w:p w14:paraId="543B3DD4" w14:textId="27C51C81" w:rsidR="00967E9F" w:rsidRPr="00627229" w:rsidRDefault="00967E9F" w:rsidP="00F83FC6">
            <w:r w:rsidRPr="00627229">
              <w:rPr>
                <w:b w:val="0"/>
                <w:bCs/>
                <w:sz w:val="16"/>
                <w:szCs w:val="16"/>
              </w:rPr>
              <w:t>Hva viste undersøkelsen av diskriminerings-risikoer og hindre for likestilling? Er tiltaket knyttet til ett eller flere myndighetsområder</w:t>
            </w:r>
            <w:r w:rsidR="002F4E40">
              <w:rPr>
                <w:b w:val="0"/>
                <w:bCs/>
                <w:sz w:val="16"/>
                <w:szCs w:val="16"/>
              </w:rPr>
              <w:t>?</w:t>
            </w:r>
          </w:p>
        </w:tc>
        <w:tc>
          <w:tcPr>
            <w:tcW w:w="1461" w:type="dxa"/>
          </w:tcPr>
          <w:p w14:paraId="7FBFDC0B" w14:textId="77777777" w:rsidR="00967E9F" w:rsidRPr="00627229" w:rsidRDefault="00967E9F" w:rsidP="00F83FC6">
            <w:pPr>
              <w:spacing w:before="0"/>
              <w:rPr>
                <w:b w:val="0"/>
              </w:rPr>
            </w:pPr>
            <w:r w:rsidRPr="00627229">
              <w:t>Beskrivelse</w:t>
            </w:r>
            <w:r w:rsidRPr="00627229">
              <w:br/>
              <w:t>av tiltak</w:t>
            </w:r>
          </w:p>
          <w:p w14:paraId="7E699B69" w14:textId="77777777" w:rsidR="00967E9F" w:rsidRPr="00627229" w:rsidRDefault="00967E9F" w:rsidP="00F83FC6">
            <w:r w:rsidRPr="00627229">
              <w:rPr>
                <w:b w:val="0"/>
                <w:bCs/>
                <w:sz w:val="16"/>
                <w:szCs w:val="16"/>
              </w:rPr>
              <w:t>Hvilke tiltak har blitt iverksatt?</w:t>
            </w:r>
          </w:p>
        </w:tc>
        <w:tc>
          <w:tcPr>
            <w:tcW w:w="1242" w:type="dxa"/>
          </w:tcPr>
          <w:p w14:paraId="347C1071" w14:textId="77777777" w:rsidR="00967E9F" w:rsidRPr="00627229" w:rsidRDefault="00967E9F" w:rsidP="00F83FC6">
            <w:pPr>
              <w:spacing w:before="0"/>
              <w:rPr>
                <w:b w:val="0"/>
              </w:rPr>
            </w:pPr>
            <w:r w:rsidRPr="00627229">
              <w:t>Mål for</w:t>
            </w:r>
            <w:r w:rsidRPr="00627229">
              <w:br/>
              <w:t>tiltakene</w:t>
            </w:r>
          </w:p>
          <w:p w14:paraId="168F9E4A" w14:textId="77777777" w:rsidR="00967E9F" w:rsidRPr="00627229" w:rsidRDefault="00967E9F" w:rsidP="00F83FC6">
            <w:r w:rsidRPr="00627229">
              <w:rPr>
                <w:b w:val="0"/>
                <w:bCs/>
                <w:sz w:val="16"/>
                <w:szCs w:val="16"/>
              </w:rPr>
              <w:t>Hvordan vil tiltakene bidra til likestilling? Hvordan måle suksess?</w:t>
            </w:r>
          </w:p>
        </w:tc>
        <w:tc>
          <w:tcPr>
            <w:tcW w:w="1301" w:type="dxa"/>
          </w:tcPr>
          <w:p w14:paraId="1EB82B31" w14:textId="77777777" w:rsidR="00967E9F" w:rsidRPr="00627229" w:rsidRDefault="00967E9F" w:rsidP="00F83FC6">
            <w:pPr>
              <w:spacing w:before="0"/>
              <w:rPr>
                <w:b w:val="0"/>
              </w:rPr>
            </w:pPr>
            <w:r w:rsidRPr="00627229">
              <w:t>Ansvarlig</w:t>
            </w:r>
            <w:r w:rsidRPr="00627229">
              <w:br/>
            </w:r>
          </w:p>
          <w:p w14:paraId="1A5DB405" w14:textId="77777777" w:rsidR="00967E9F" w:rsidRPr="00627229" w:rsidRDefault="00967E9F" w:rsidP="00F83FC6">
            <w:pPr>
              <w:rPr>
                <w:vertAlign w:val="superscript"/>
              </w:rPr>
            </w:pPr>
            <w:r w:rsidRPr="00627229">
              <w:rPr>
                <w:b w:val="0"/>
                <w:bCs/>
                <w:sz w:val="16"/>
                <w:szCs w:val="16"/>
              </w:rPr>
              <w:t>Hvem i virksomheten har ansvaret for å følge opp og gjennomføre?</w:t>
            </w:r>
          </w:p>
        </w:tc>
        <w:tc>
          <w:tcPr>
            <w:tcW w:w="1024" w:type="dxa"/>
          </w:tcPr>
          <w:p w14:paraId="17CFE6A8" w14:textId="77777777" w:rsidR="00967E9F" w:rsidRPr="00627229" w:rsidRDefault="00967E9F" w:rsidP="00F83FC6">
            <w:pPr>
              <w:spacing w:before="0"/>
              <w:rPr>
                <w:b w:val="0"/>
              </w:rPr>
            </w:pPr>
            <w:r w:rsidRPr="00627229">
              <w:t>Status/</w:t>
            </w:r>
            <w:r w:rsidRPr="00627229">
              <w:br/>
              <w:t>Dato</w:t>
            </w:r>
          </w:p>
          <w:p w14:paraId="1DD06F69" w14:textId="77777777" w:rsidR="00967E9F" w:rsidRPr="00627229" w:rsidRDefault="00967E9F" w:rsidP="00F83FC6">
            <w:pPr>
              <w:rPr>
                <w:b w:val="0"/>
                <w:bCs/>
                <w:sz w:val="16"/>
                <w:szCs w:val="16"/>
              </w:rPr>
            </w:pPr>
            <w:r w:rsidRPr="00627229">
              <w:rPr>
                <w:b w:val="0"/>
                <w:bCs/>
                <w:sz w:val="16"/>
                <w:szCs w:val="16"/>
              </w:rPr>
              <w:t>Frist?</w:t>
            </w:r>
            <w:r w:rsidRPr="00627229">
              <w:rPr>
                <w:b w:val="0"/>
                <w:bCs/>
                <w:sz w:val="16"/>
                <w:szCs w:val="16"/>
              </w:rPr>
              <w:br/>
              <w:t>Utsatt, påbegynt, ferdig?</w:t>
            </w:r>
          </w:p>
        </w:tc>
        <w:tc>
          <w:tcPr>
            <w:tcW w:w="1183" w:type="dxa"/>
          </w:tcPr>
          <w:p w14:paraId="604EC158" w14:textId="77777777" w:rsidR="00967E9F" w:rsidRPr="00627229" w:rsidRDefault="00967E9F" w:rsidP="00F83FC6">
            <w:pPr>
              <w:spacing w:before="0"/>
              <w:rPr>
                <w:b w:val="0"/>
              </w:rPr>
            </w:pPr>
            <w:r w:rsidRPr="00627229">
              <w:t>Resultat</w:t>
            </w:r>
            <w:r w:rsidRPr="00627229">
              <w:br/>
            </w:r>
          </w:p>
          <w:p w14:paraId="485C41A2" w14:textId="77777777" w:rsidR="00967E9F" w:rsidRPr="00627229" w:rsidRDefault="00967E9F" w:rsidP="00F83FC6">
            <w:pPr>
              <w:rPr>
                <w:b w:val="0"/>
                <w:bCs/>
                <w:sz w:val="16"/>
                <w:szCs w:val="16"/>
              </w:rPr>
            </w:pPr>
            <w:r w:rsidRPr="00627229">
              <w:rPr>
                <w:b w:val="0"/>
                <w:bCs/>
                <w:sz w:val="16"/>
                <w:szCs w:val="16"/>
              </w:rPr>
              <w:t>Hvordan fungerte tiltaket og prosessen?</w:t>
            </w:r>
          </w:p>
        </w:tc>
      </w:tr>
      <w:tr w:rsidR="00967E9F" w:rsidRPr="00627229" w14:paraId="3CAD21F3" w14:textId="77777777" w:rsidTr="00F83FC6">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64BEED42" w14:textId="77777777" w:rsidR="00967E9F" w:rsidRPr="00627229" w:rsidRDefault="00967E9F" w:rsidP="00F83FC6">
            <w:pPr>
              <w:spacing w:before="0"/>
              <w:rPr>
                <w:sz w:val="16"/>
                <w:szCs w:val="16"/>
              </w:rPr>
            </w:pPr>
            <w:r w:rsidRPr="00627229">
              <w:rPr>
                <w:sz w:val="16"/>
                <w:szCs w:val="16"/>
              </w:rPr>
              <w:t>Kjønn</w:t>
            </w:r>
          </w:p>
        </w:tc>
        <w:tc>
          <w:tcPr>
            <w:tcW w:w="1665" w:type="dxa"/>
          </w:tcPr>
          <w:p w14:paraId="0BA0DE3D" w14:textId="77777777" w:rsidR="00967E9F" w:rsidRPr="00627229" w:rsidRDefault="00967E9F" w:rsidP="00F83FC6">
            <w:pPr>
              <w:spacing w:before="0"/>
              <w:rPr>
                <w:sz w:val="16"/>
                <w:szCs w:val="16"/>
              </w:rPr>
            </w:pPr>
          </w:p>
        </w:tc>
        <w:tc>
          <w:tcPr>
            <w:tcW w:w="1461" w:type="dxa"/>
          </w:tcPr>
          <w:p w14:paraId="357A74CC" w14:textId="77777777" w:rsidR="00967E9F" w:rsidRPr="00627229" w:rsidRDefault="00967E9F" w:rsidP="00F83FC6">
            <w:pPr>
              <w:spacing w:before="0"/>
              <w:rPr>
                <w:sz w:val="16"/>
                <w:szCs w:val="16"/>
              </w:rPr>
            </w:pPr>
          </w:p>
        </w:tc>
        <w:tc>
          <w:tcPr>
            <w:tcW w:w="1242" w:type="dxa"/>
          </w:tcPr>
          <w:p w14:paraId="35DF7726" w14:textId="77777777" w:rsidR="00967E9F" w:rsidRPr="00627229" w:rsidRDefault="00967E9F" w:rsidP="00F83FC6">
            <w:pPr>
              <w:spacing w:before="0"/>
              <w:rPr>
                <w:sz w:val="16"/>
                <w:szCs w:val="16"/>
              </w:rPr>
            </w:pPr>
          </w:p>
        </w:tc>
        <w:tc>
          <w:tcPr>
            <w:tcW w:w="1301" w:type="dxa"/>
          </w:tcPr>
          <w:p w14:paraId="58EAB9C1" w14:textId="77777777" w:rsidR="00967E9F" w:rsidRPr="00627229" w:rsidRDefault="00967E9F" w:rsidP="00F83FC6">
            <w:pPr>
              <w:spacing w:before="0"/>
              <w:rPr>
                <w:sz w:val="16"/>
                <w:szCs w:val="16"/>
              </w:rPr>
            </w:pPr>
          </w:p>
        </w:tc>
        <w:tc>
          <w:tcPr>
            <w:tcW w:w="1024" w:type="dxa"/>
          </w:tcPr>
          <w:p w14:paraId="3FE50FDC" w14:textId="77777777" w:rsidR="00967E9F" w:rsidRPr="00627229" w:rsidRDefault="00967E9F" w:rsidP="00F83FC6">
            <w:pPr>
              <w:spacing w:before="0"/>
              <w:rPr>
                <w:sz w:val="16"/>
                <w:szCs w:val="16"/>
              </w:rPr>
            </w:pPr>
          </w:p>
        </w:tc>
        <w:tc>
          <w:tcPr>
            <w:tcW w:w="1183" w:type="dxa"/>
          </w:tcPr>
          <w:p w14:paraId="519E303B" w14:textId="77777777" w:rsidR="00967E9F" w:rsidRPr="00627229" w:rsidRDefault="00967E9F" w:rsidP="00F83FC6">
            <w:pPr>
              <w:spacing w:before="0"/>
              <w:rPr>
                <w:sz w:val="16"/>
                <w:szCs w:val="16"/>
              </w:rPr>
            </w:pPr>
          </w:p>
        </w:tc>
      </w:tr>
      <w:tr w:rsidR="00967E9F" w:rsidRPr="00627229" w14:paraId="2B5F90C7" w14:textId="77777777" w:rsidTr="00F83FC6">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58FC2AF0" w14:textId="77777777" w:rsidR="00967E9F" w:rsidRPr="00627229" w:rsidRDefault="00967E9F" w:rsidP="00F83FC6">
            <w:pPr>
              <w:spacing w:before="0"/>
              <w:rPr>
                <w:sz w:val="16"/>
                <w:szCs w:val="16"/>
              </w:rPr>
            </w:pPr>
            <w:r w:rsidRPr="00627229">
              <w:rPr>
                <w:sz w:val="16"/>
                <w:szCs w:val="16"/>
              </w:rPr>
              <w:t>Graviditet,</w:t>
            </w:r>
          </w:p>
          <w:p w14:paraId="5D0813D9" w14:textId="77777777" w:rsidR="00967E9F" w:rsidRPr="00627229" w:rsidRDefault="00967E9F" w:rsidP="00F83FC6">
            <w:pPr>
              <w:spacing w:before="0"/>
              <w:rPr>
                <w:sz w:val="16"/>
                <w:szCs w:val="16"/>
              </w:rPr>
            </w:pPr>
            <w:r w:rsidRPr="00627229">
              <w:rPr>
                <w:sz w:val="16"/>
                <w:szCs w:val="16"/>
              </w:rPr>
              <w:t>permisjon på</w:t>
            </w:r>
          </w:p>
          <w:p w14:paraId="19EE63CB" w14:textId="77777777" w:rsidR="00967E9F" w:rsidRPr="00627229" w:rsidRDefault="00967E9F" w:rsidP="00F83FC6">
            <w:pPr>
              <w:spacing w:before="0"/>
              <w:rPr>
                <w:sz w:val="16"/>
                <w:szCs w:val="16"/>
              </w:rPr>
            </w:pPr>
            <w:r w:rsidRPr="00627229">
              <w:rPr>
                <w:sz w:val="16"/>
                <w:szCs w:val="16"/>
              </w:rPr>
              <w:t>grunn av fødsel</w:t>
            </w:r>
          </w:p>
          <w:p w14:paraId="6977352A" w14:textId="77777777" w:rsidR="00967E9F" w:rsidRPr="00627229" w:rsidRDefault="00967E9F" w:rsidP="00F83FC6">
            <w:pPr>
              <w:spacing w:before="0"/>
              <w:rPr>
                <w:sz w:val="16"/>
                <w:szCs w:val="16"/>
              </w:rPr>
            </w:pPr>
            <w:r w:rsidRPr="00627229">
              <w:rPr>
                <w:sz w:val="16"/>
                <w:szCs w:val="16"/>
              </w:rPr>
              <w:t>eller adopsjon,</w:t>
            </w:r>
          </w:p>
          <w:p w14:paraId="1D3F84F8" w14:textId="77777777" w:rsidR="00967E9F" w:rsidRPr="00627229" w:rsidRDefault="00967E9F" w:rsidP="00F83FC6">
            <w:pPr>
              <w:spacing w:before="0"/>
              <w:rPr>
                <w:sz w:val="16"/>
                <w:szCs w:val="16"/>
              </w:rPr>
            </w:pPr>
            <w:r w:rsidRPr="00627229">
              <w:rPr>
                <w:sz w:val="16"/>
                <w:szCs w:val="16"/>
              </w:rPr>
              <w:t>omsorgsoppgaver</w:t>
            </w:r>
          </w:p>
        </w:tc>
        <w:tc>
          <w:tcPr>
            <w:tcW w:w="1665" w:type="dxa"/>
          </w:tcPr>
          <w:p w14:paraId="28DCE979" w14:textId="77777777" w:rsidR="00967E9F" w:rsidRPr="00627229" w:rsidRDefault="00967E9F" w:rsidP="00F83FC6">
            <w:pPr>
              <w:spacing w:before="0"/>
              <w:rPr>
                <w:sz w:val="16"/>
                <w:szCs w:val="16"/>
              </w:rPr>
            </w:pPr>
          </w:p>
        </w:tc>
        <w:tc>
          <w:tcPr>
            <w:tcW w:w="1461" w:type="dxa"/>
          </w:tcPr>
          <w:p w14:paraId="3DF59675" w14:textId="77777777" w:rsidR="00967E9F" w:rsidRPr="00627229" w:rsidRDefault="00967E9F" w:rsidP="00F83FC6">
            <w:pPr>
              <w:spacing w:before="0"/>
              <w:rPr>
                <w:sz w:val="16"/>
                <w:szCs w:val="16"/>
              </w:rPr>
            </w:pPr>
          </w:p>
        </w:tc>
        <w:tc>
          <w:tcPr>
            <w:tcW w:w="1242" w:type="dxa"/>
          </w:tcPr>
          <w:p w14:paraId="1199D5A2" w14:textId="77777777" w:rsidR="00967E9F" w:rsidRPr="00627229" w:rsidRDefault="00967E9F" w:rsidP="00F83FC6">
            <w:pPr>
              <w:spacing w:before="0"/>
              <w:rPr>
                <w:sz w:val="16"/>
                <w:szCs w:val="16"/>
              </w:rPr>
            </w:pPr>
          </w:p>
        </w:tc>
        <w:tc>
          <w:tcPr>
            <w:tcW w:w="1301" w:type="dxa"/>
          </w:tcPr>
          <w:p w14:paraId="55A55422" w14:textId="77777777" w:rsidR="00967E9F" w:rsidRPr="00627229" w:rsidRDefault="00967E9F" w:rsidP="00F83FC6">
            <w:pPr>
              <w:spacing w:before="0"/>
              <w:rPr>
                <w:sz w:val="16"/>
                <w:szCs w:val="16"/>
              </w:rPr>
            </w:pPr>
          </w:p>
        </w:tc>
        <w:tc>
          <w:tcPr>
            <w:tcW w:w="1024" w:type="dxa"/>
          </w:tcPr>
          <w:p w14:paraId="4299839A" w14:textId="77777777" w:rsidR="00967E9F" w:rsidRPr="00627229" w:rsidRDefault="00967E9F" w:rsidP="00F83FC6">
            <w:pPr>
              <w:spacing w:before="0"/>
              <w:rPr>
                <w:sz w:val="16"/>
                <w:szCs w:val="16"/>
              </w:rPr>
            </w:pPr>
          </w:p>
        </w:tc>
        <w:tc>
          <w:tcPr>
            <w:tcW w:w="1183" w:type="dxa"/>
          </w:tcPr>
          <w:p w14:paraId="165A9053" w14:textId="77777777" w:rsidR="00967E9F" w:rsidRPr="00627229" w:rsidRDefault="00967E9F" w:rsidP="00F83FC6">
            <w:pPr>
              <w:spacing w:before="0"/>
              <w:rPr>
                <w:sz w:val="16"/>
                <w:szCs w:val="16"/>
              </w:rPr>
            </w:pPr>
          </w:p>
        </w:tc>
      </w:tr>
      <w:tr w:rsidR="00967E9F" w:rsidRPr="00627229" w14:paraId="0F0A173A" w14:textId="77777777" w:rsidTr="00F83FC6">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C41E6DB" w14:textId="77777777" w:rsidR="00967E9F" w:rsidRPr="00627229" w:rsidRDefault="00967E9F" w:rsidP="00F83FC6">
            <w:pPr>
              <w:spacing w:before="0"/>
              <w:rPr>
                <w:sz w:val="16"/>
                <w:szCs w:val="16"/>
              </w:rPr>
            </w:pPr>
            <w:r w:rsidRPr="00627229">
              <w:rPr>
                <w:sz w:val="16"/>
                <w:szCs w:val="16"/>
              </w:rPr>
              <w:t>Etnisitet, religion</w:t>
            </w:r>
          </w:p>
          <w:p w14:paraId="57421AC0" w14:textId="77777777" w:rsidR="00967E9F" w:rsidRPr="00627229" w:rsidRDefault="00967E9F" w:rsidP="00F83FC6">
            <w:pPr>
              <w:spacing w:before="0"/>
              <w:rPr>
                <w:sz w:val="16"/>
                <w:szCs w:val="16"/>
              </w:rPr>
            </w:pPr>
            <w:r w:rsidRPr="00627229">
              <w:rPr>
                <w:sz w:val="16"/>
                <w:szCs w:val="16"/>
              </w:rPr>
              <w:t>og livssyn</w:t>
            </w:r>
          </w:p>
        </w:tc>
        <w:tc>
          <w:tcPr>
            <w:tcW w:w="1665" w:type="dxa"/>
          </w:tcPr>
          <w:p w14:paraId="1E0924A0" w14:textId="77777777" w:rsidR="00967E9F" w:rsidRPr="00627229" w:rsidRDefault="00967E9F" w:rsidP="00F83FC6">
            <w:pPr>
              <w:spacing w:before="0"/>
              <w:rPr>
                <w:sz w:val="16"/>
                <w:szCs w:val="16"/>
              </w:rPr>
            </w:pPr>
          </w:p>
        </w:tc>
        <w:tc>
          <w:tcPr>
            <w:tcW w:w="1461" w:type="dxa"/>
          </w:tcPr>
          <w:p w14:paraId="5FCEBEAD" w14:textId="77777777" w:rsidR="00967E9F" w:rsidRPr="00627229" w:rsidRDefault="00967E9F" w:rsidP="00F83FC6">
            <w:pPr>
              <w:spacing w:before="0"/>
              <w:rPr>
                <w:sz w:val="16"/>
                <w:szCs w:val="16"/>
              </w:rPr>
            </w:pPr>
          </w:p>
        </w:tc>
        <w:tc>
          <w:tcPr>
            <w:tcW w:w="1242" w:type="dxa"/>
          </w:tcPr>
          <w:p w14:paraId="1975E7AA" w14:textId="77777777" w:rsidR="00967E9F" w:rsidRPr="00627229" w:rsidRDefault="00967E9F" w:rsidP="00F83FC6">
            <w:pPr>
              <w:spacing w:before="0"/>
              <w:rPr>
                <w:sz w:val="16"/>
                <w:szCs w:val="16"/>
              </w:rPr>
            </w:pPr>
          </w:p>
        </w:tc>
        <w:tc>
          <w:tcPr>
            <w:tcW w:w="1301" w:type="dxa"/>
          </w:tcPr>
          <w:p w14:paraId="5B451F0D" w14:textId="77777777" w:rsidR="00967E9F" w:rsidRPr="00627229" w:rsidRDefault="00967E9F" w:rsidP="00F83FC6">
            <w:pPr>
              <w:spacing w:before="0"/>
              <w:rPr>
                <w:sz w:val="16"/>
                <w:szCs w:val="16"/>
              </w:rPr>
            </w:pPr>
          </w:p>
        </w:tc>
        <w:tc>
          <w:tcPr>
            <w:tcW w:w="1024" w:type="dxa"/>
          </w:tcPr>
          <w:p w14:paraId="05C51BB4" w14:textId="77777777" w:rsidR="00967E9F" w:rsidRPr="00627229" w:rsidRDefault="00967E9F" w:rsidP="00F83FC6">
            <w:pPr>
              <w:spacing w:before="0"/>
              <w:rPr>
                <w:sz w:val="16"/>
                <w:szCs w:val="16"/>
              </w:rPr>
            </w:pPr>
          </w:p>
        </w:tc>
        <w:tc>
          <w:tcPr>
            <w:tcW w:w="1183" w:type="dxa"/>
          </w:tcPr>
          <w:p w14:paraId="75C48408" w14:textId="77777777" w:rsidR="00967E9F" w:rsidRPr="00627229" w:rsidRDefault="00967E9F" w:rsidP="00F83FC6">
            <w:pPr>
              <w:spacing w:before="0"/>
              <w:rPr>
                <w:sz w:val="16"/>
                <w:szCs w:val="16"/>
              </w:rPr>
            </w:pPr>
          </w:p>
        </w:tc>
      </w:tr>
      <w:tr w:rsidR="00967E9F" w:rsidRPr="00627229" w14:paraId="0F4A6849" w14:textId="77777777" w:rsidTr="00F83FC6">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1129CA57" w14:textId="4FE34234" w:rsidR="00967E9F" w:rsidRPr="00627229" w:rsidRDefault="00967E9F" w:rsidP="00F83FC6">
            <w:pPr>
              <w:spacing w:before="0"/>
              <w:rPr>
                <w:sz w:val="16"/>
                <w:szCs w:val="16"/>
              </w:rPr>
            </w:pPr>
            <w:r w:rsidRPr="00627229">
              <w:rPr>
                <w:sz w:val="16"/>
                <w:szCs w:val="16"/>
              </w:rPr>
              <w:t>Funksjons</w:t>
            </w:r>
            <w:r w:rsidR="002F4E40">
              <w:rPr>
                <w:sz w:val="16"/>
                <w:szCs w:val="16"/>
              </w:rPr>
              <w:t>-</w:t>
            </w:r>
            <w:r w:rsidRPr="00627229">
              <w:rPr>
                <w:sz w:val="16"/>
                <w:szCs w:val="16"/>
              </w:rPr>
              <w:t>nedsettelse</w:t>
            </w:r>
          </w:p>
        </w:tc>
        <w:tc>
          <w:tcPr>
            <w:tcW w:w="1665" w:type="dxa"/>
          </w:tcPr>
          <w:p w14:paraId="0B441CE9" w14:textId="77777777" w:rsidR="00967E9F" w:rsidRPr="00627229" w:rsidRDefault="00967E9F" w:rsidP="00F83FC6">
            <w:pPr>
              <w:spacing w:before="0"/>
              <w:rPr>
                <w:sz w:val="16"/>
                <w:szCs w:val="16"/>
              </w:rPr>
            </w:pPr>
          </w:p>
        </w:tc>
        <w:tc>
          <w:tcPr>
            <w:tcW w:w="1461" w:type="dxa"/>
          </w:tcPr>
          <w:p w14:paraId="4F15DE0D" w14:textId="77777777" w:rsidR="00967E9F" w:rsidRPr="00627229" w:rsidRDefault="00967E9F" w:rsidP="00F83FC6">
            <w:pPr>
              <w:spacing w:before="0"/>
              <w:rPr>
                <w:sz w:val="16"/>
                <w:szCs w:val="16"/>
              </w:rPr>
            </w:pPr>
          </w:p>
        </w:tc>
        <w:tc>
          <w:tcPr>
            <w:tcW w:w="1242" w:type="dxa"/>
          </w:tcPr>
          <w:p w14:paraId="14F47689" w14:textId="77777777" w:rsidR="00967E9F" w:rsidRPr="00627229" w:rsidRDefault="00967E9F" w:rsidP="00F83FC6">
            <w:pPr>
              <w:spacing w:before="0"/>
              <w:rPr>
                <w:sz w:val="16"/>
                <w:szCs w:val="16"/>
              </w:rPr>
            </w:pPr>
          </w:p>
        </w:tc>
        <w:tc>
          <w:tcPr>
            <w:tcW w:w="1301" w:type="dxa"/>
          </w:tcPr>
          <w:p w14:paraId="01742922" w14:textId="77777777" w:rsidR="00967E9F" w:rsidRPr="00627229" w:rsidRDefault="00967E9F" w:rsidP="00F83FC6">
            <w:pPr>
              <w:spacing w:before="0"/>
              <w:rPr>
                <w:sz w:val="16"/>
                <w:szCs w:val="16"/>
              </w:rPr>
            </w:pPr>
          </w:p>
        </w:tc>
        <w:tc>
          <w:tcPr>
            <w:tcW w:w="1024" w:type="dxa"/>
          </w:tcPr>
          <w:p w14:paraId="605ABC24" w14:textId="77777777" w:rsidR="00967E9F" w:rsidRPr="00627229" w:rsidRDefault="00967E9F" w:rsidP="00F83FC6">
            <w:pPr>
              <w:spacing w:before="0"/>
              <w:rPr>
                <w:sz w:val="16"/>
                <w:szCs w:val="16"/>
              </w:rPr>
            </w:pPr>
          </w:p>
        </w:tc>
        <w:tc>
          <w:tcPr>
            <w:tcW w:w="1183" w:type="dxa"/>
          </w:tcPr>
          <w:p w14:paraId="13F0932A" w14:textId="77777777" w:rsidR="00967E9F" w:rsidRPr="00627229" w:rsidRDefault="00967E9F" w:rsidP="00F83FC6">
            <w:pPr>
              <w:spacing w:before="0"/>
              <w:rPr>
                <w:sz w:val="16"/>
                <w:szCs w:val="16"/>
              </w:rPr>
            </w:pPr>
          </w:p>
        </w:tc>
      </w:tr>
      <w:tr w:rsidR="00967E9F" w:rsidRPr="00627229" w14:paraId="3753CB77" w14:textId="77777777" w:rsidTr="00F83FC6">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348F6A93" w14:textId="77777777" w:rsidR="00967E9F" w:rsidRPr="00627229" w:rsidRDefault="00967E9F" w:rsidP="00F83FC6">
            <w:pPr>
              <w:spacing w:before="0"/>
              <w:rPr>
                <w:sz w:val="16"/>
                <w:szCs w:val="16"/>
              </w:rPr>
            </w:pPr>
            <w:r w:rsidRPr="00627229">
              <w:rPr>
                <w:sz w:val="16"/>
                <w:szCs w:val="16"/>
              </w:rPr>
              <w:t>Seksuell orientering,</w:t>
            </w:r>
          </w:p>
          <w:p w14:paraId="7CF849C3" w14:textId="77777777" w:rsidR="00967E9F" w:rsidRPr="00627229" w:rsidRDefault="00967E9F" w:rsidP="00F83FC6">
            <w:pPr>
              <w:spacing w:before="0"/>
              <w:rPr>
                <w:sz w:val="16"/>
                <w:szCs w:val="16"/>
              </w:rPr>
            </w:pPr>
            <w:r w:rsidRPr="00627229">
              <w:rPr>
                <w:sz w:val="16"/>
                <w:szCs w:val="16"/>
              </w:rPr>
              <w:t>kjønnsidentitet</w:t>
            </w:r>
          </w:p>
          <w:p w14:paraId="5C32BF2A" w14:textId="77777777" w:rsidR="00967E9F" w:rsidRPr="00627229" w:rsidRDefault="00967E9F" w:rsidP="00F83FC6">
            <w:pPr>
              <w:spacing w:before="0"/>
              <w:rPr>
                <w:sz w:val="16"/>
                <w:szCs w:val="16"/>
              </w:rPr>
            </w:pPr>
            <w:r w:rsidRPr="00627229">
              <w:rPr>
                <w:sz w:val="16"/>
                <w:szCs w:val="16"/>
              </w:rPr>
              <w:t>og kjønnsuttrykk</w:t>
            </w:r>
          </w:p>
        </w:tc>
        <w:tc>
          <w:tcPr>
            <w:tcW w:w="1665" w:type="dxa"/>
          </w:tcPr>
          <w:p w14:paraId="21DC9BE1" w14:textId="77777777" w:rsidR="00967E9F" w:rsidRPr="00627229" w:rsidRDefault="00967E9F" w:rsidP="00F83FC6">
            <w:pPr>
              <w:spacing w:before="0"/>
              <w:rPr>
                <w:sz w:val="16"/>
                <w:szCs w:val="16"/>
              </w:rPr>
            </w:pPr>
          </w:p>
        </w:tc>
        <w:tc>
          <w:tcPr>
            <w:tcW w:w="1461" w:type="dxa"/>
          </w:tcPr>
          <w:p w14:paraId="2754D69D" w14:textId="77777777" w:rsidR="00967E9F" w:rsidRPr="00627229" w:rsidRDefault="00967E9F" w:rsidP="00F83FC6">
            <w:pPr>
              <w:spacing w:before="0"/>
              <w:rPr>
                <w:sz w:val="16"/>
                <w:szCs w:val="16"/>
              </w:rPr>
            </w:pPr>
          </w:p>
        </w:tc>
        <w:tc>
          <w:tcPr>
            <w:tcW w:w="1242" w:type="dxa"/>
          </w:tcPr>
          <w:p w14:paraId="7CBA10A2" w14:textId="77777777" w:rsidR="00967E9F" w:rsidRPr="00627229" w:rsidRDefault="00967E9F" w:rsidP="00F83FC6">
            <w:pPr>
              <w:spacing w:before="0"/>
              <w:rPr>
                <w:sz w:val="16"/>
                <w:szCs w:val="16"/>
              </w:rPr>
            </w:pPr>
          </w:p>
        </w:tc>
        <w:tc>
          <w:tcPr>
            <w:tcW w:w="1301" w:type="dxa"/>
          </w:tcPr>
          <w:p w14:paraId="091D219F" w14:textId="77777777" w:rsidR="00967E9F" w:rsidRPr="00627229" w:rsidRDefault="00967E9F" w:rsidP="00F83FC6">
            <w:pPr>
              <w:spacing w:before="0"/>
              <w:rPr>
                <w:sz w:val="16"/>
                <w:szCs w:val="16"/>
              </w:rPr>
            </w:pPr>
          </w:p>
        </w:tc>
        <w:tc>
          <w:tcPr>
            <w:tcW w:w="1024" w:type="dxa"/>
          </w:tcPr>
          <w:p w14:paraId="3D9F9386" w14:textId="77777777" w:rsidR="00967E9F" w:rsidRPr="00627229" w:rsidRDefault="00967E9F" w:rsidP="00F83FC6">
            <w:pPr>
              <w:spacing w:before="0"/>
              <w:rPr>
                <w:sz w:val="16"/>
                <w:szCs w:val="16"/>
              </w:rPr>
            </w:pPr>
          </w:p>
        </w:tc>
        <w:tc>
          <w:tcPr>
            <w:tcW w:w="1183" w:type="dxa"/>
          </w:tcPr>
          <w:p w14:paraId="2DEB4F73" w14:textId="77777777" w:rsidR="00967E9F" w:rsidRPr="00627229" w:rsidRDefault="00967E9F" w:rsidP="00F83FC6">
            <w:pPr>
              <w:spacing w:before="0"/>
              <w:rPr>
                <w:sz w:val="16"/>
                <w:szCs w:val="16"/>
              </w:rPr>
            </w:pPr>
          </w:p>
        </w:tc>
      </w:tr>
      <w:tr w:rsidR="00967E9F" w:rsidRPr="00627229" w14:paraId="69B95C1B" w14:textId="77777777" w:rsidTr="00F83FC6">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24B16228" w14:textId="77777777" w:rsidR="00967E9F" w:rsidRPr="00627229" w:rsidRDefault="00967E9F" w:rsidP="00F83FC6">
            <w:pPr>
              <w:spacing w:before="0"/>
              <w:rPr>
                <w:sz w:val="16"/>
                <w:szCs w:val="16"/>
              </w:rPr>
            </w:pPr>
            <w:r w:rsidRPr="00627229">
              <w:rPr>
                <w:sz w:val="16"/>
                <w:szCs w:val="16"/>
              </w:rPr>
              <w:t>Alder</w:t>
            </w:r>
          </w:p>
        </w:tc>
        <w:tc>
          <w:tcPr>
            <w:tcW w:w="1665" w:type="dxa"/>
          </w:tcPr>
          <w:p w14:paraId="440F6EC6" w14:textId="77777777" w:rsidR="00967E9F" w:rsidRPr="00627229" w:rsidRDefault="00967E9F" w:rsidP="00F83FC6">
            <w:pPr>
              <w:spacing w:before="0"/>
              <w:rPr>
                <w:sz w:val="16"/>
                <w:szCs w:val="16"/>
              </w:rPr>
            </w:pPr>
          </w:p>
        </w:tc>
        <w:tc>
          <w:tcPr>
            <w:tcW w:w="1461" w:type="dxa"/>
          </w:tcPr>
          <w:p w14:paraId="1F197E65" w14:textId="77777777" w:rsidR="00967E9F" w:rsidRPr="00627229" w:rsidRDefault="00967E9F" w:rsidP="00F83FC6">
            <w:pPr>
              <w:spacing w:before="0"/>
              <w:rPr>
                <w:sz w:val="16"/>
                <w:szCs w:val="16"/>
              </w:rPr>
            </w:pPr>
          </w:p>
        </w:tc>
        <w:tc>
          <w:tcPr>
            <w:tcW w:w="1242" w:type="dxa"/>
          </w:tcPr>
          <w:p w14:paraId="3012A1B7" w14:textId="77777777" w:rsidR="00967E9F" w:rsidRPr="00627229" w:rsidRDefault="00967E9F" w:rsidP="00F83FC6">
            <w:pPr>
              <w:spacing w:before="0"/>
              <w:rPr>
                <w:sz w:val="16"/>
                <w:szCs w:val="16"/>
              </w:rPr>
            </w:pPr>
          </w:p>
        </w:tc>
        <w:tc>
          <w:tcPr>
            <w:tcW w:w="1301" w:type="dxa"/>
          </w:tcPr>
          <w:p w14:paraId="55D2A5B9" w14:textId="77777777" w:rsidR="00967E9F" w:rsidRPr="00627229" w:rsidRDefault="00967E9F" w:rsidP="00F83FC6">
            <w:pPr>
              <w:spacing w:before="0"/>
              <w:rPr>
                <w:sz w:val="16"/>
                <w:szCs w:val="16"/>
              </w:rPr>
            </w:pPr>
          </w:p>
        </w:tc>
        <w:tc>
          <w:tcPr>
            <w:tcW w:w="1024" w:type="dxa"/>
          </w:tcPr>
          <w:p w14:paraId="0D2C858C" w14:textId="77777777" w:rsidR="00967E9F" w:rsidRPr="00627229" w:rsidRDefault="00967E9F" w:rsidP="00F83FC6">
            <w:pPr>
              <w:spacing w:before="0"/>
              <w:rPr>
                <w:sz w:val="16"/>
                <w:szCs w:val="16"/>
              </w:rPr>
            </w:pPr>
          </w:p>
        </w:tc>
        <w:tc>
          <w:tcPr>
            <w:tcW w:w="1183" w:type="dxa"/>
          </w:tcPr>
          <w:p w14:paraId="000C0F73" w14:textId="77777777" w:rsidR="00967E9F" w:rsidRPr="00627229" w:rsidRDefault="00967E9F" w:rsidP="00F83FC6">
            <w:pPr>
              <w:spacing w:before="0"/>
              <w:rPr>
                <w:sz w:val="16"/>
                <w:szCs w:val="16"/>
              </w:rPr>
            </w:pPr>
          </w:p>
        </w:tc>
      </w:tr>
      <w:tr w:rsidR="00967E9F" w:rsidRPr="00627229" w14:paraId="23425770" w14:textId="77777777" w:rsidTr="00F83FC6">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70F73E5" w14:textId="77777777" w:rsidR="00967E9F" w:rsidRPr="00627229" w:rsidRDefault="00967E9F" w:rsidP="00F83FC6">
            <w:pPr>
              <w:spacing w:before="0"/>
              <w:rPr>
                <w:sz w:val="16"/>
                <w:szCs w:val="16"/>
              </w:rPr>
            </w:pPr>
            <w:r w:rsidRPr="00627229">
              <w:rPr>
                <w:sz w:val="16"/>
                <w:szCs w:val="16"/>
              </w:rPr>
              <w:t>Kombinasjoner</w:t>
            </w:r>
          </w:p>
          <w:p w14:paraId="76DDD182" w14:textId="77777777" w:rsidR="00967E9F" w:rsidRPr="00627229" w:rsidRDefault="00967E9F" w:rsidP="00F83FC6">
            <w:pPr>
              <w:spacing w:before="0"/>
              <w:rPr>
                <w:sz w:val="16"/>
                <w:szCs w:val="16"/>
              </w:rPr>
            </w:pPr>
            <w:r w:rsidRPr="00627229">
              <w:rPr>
                <w:sz w:val="16"/>
                <w:szCs w:val="16"/>
              </w:rPr>
              <w:t>av grunnlagene</w:t>
            </w:r>
          </w:p>
        </w:tc>
        <w:tc>
          <w:tcPr>
            <w:tcW w:w="1665" w:type="dxa"/>
          </w:tcPr>
          <w:p w14:paraId="36BB66B5" w14:textId="77777777" w:rsidR="00967E9F" w:rsidRPr="00627229" w:rsidRDefault="00967E9F" w:rsidP="00F83FC6">
            <w:pPr>
              <w:spacing w:before="0"/>
              <w:rPr>
                <w:sz w:val="16"/>
                <w:szCs w:val="16"/>
              </w:rPr>
            </w:pPr>
          </w:p>
        </w:tc>
        <w:tc>
          <w:tcPr>
            <w:tcW w:w="1461" w:type="dxa"/>
          </w:tcPr>
          <w:p w14:paraId="4E5FF89B" w14:textId="77777777" w:rsidR="00967E9F" w:rsidRPr="00627229" w:rsidRDefault="00967E9F" w:rsidP="00F83FC6">
            <w:pPr>
              <w:spacing w:before="0"/>
              <w:rPr>
                <w:sz w:val="16"/>
                <w:szCs w:val="16"/>
              </w:rPr>
            </w:pPr>
          </w:p>
        </w:tc>
        <w:tc>
          <w:tcPr>
            <w:tcW w:w="1242" w:type="dxa"/>
          </w:tcPr>
          <w:p w14:paraId="52D13DC1" w14:textId="77777777" w:rsidR="00967E9F" w:rsidRPr="00627229" w:rsidRDefault="00967E9F" w:rsidP="00F83FC6">
            <w:pPr>
              <w:spacing w:before="0"/>
              <w:rPr>
                <w:sz w:val="16"/>
                <w:szCs w:val="16"/>
              </w:rPr>
            </w:pPr>
          </w:p>
        </w:tc>
        <w:tc>
          <w:tcPr>
            <w:tcW w:w="1301" w:type="dxa"/>
          </w:tcPr>
          <w:p w14:paraId="403B0116" w14:textId="77777777" w:rsidR="00967E9F" w:rsidRPr="00627229" w:rsidRDefault="00967E9F" w:rsidP="00F83FC6">
            <w:pPr>
              <w:spacing w:before="0"/>
              <w:rPr>
                <w:sz w:val="16"/>
                <w:szCs w:val="16"/>
              </w:rPr>
            </w:pPr>
          </w:p>
        </w:tc>
        <w:tc>
          <w:tcPr>
            <w:tcW w:w="1024" w:type="dxa"/>
          </w:tcPr>
          <w:p w14:paraId="32A57904" w14:textId="77777777" w:rsidR="00967E9F" w:rsidRPr="00627229" w:rsidRDefault="00967E9F" w:rsidP="00F83FC6">
            <w:pPr>
              <w:spacing w:before="0"/>
              <w:rPr>
                <w:sz w:val="16"/>
                <w:szCs w:val="16"/>
              </w:rPr>
            </w:pPr>
          </w:p>
        </w:tc>
        <w:tc>
          <w:tcPr>
            <w:tcW w:w="1183" w:type="dxa"/>
          </w:tcPr>
          <w:p w14:paraId="112067FF" w14:textId="77777777" w:rsidR="00967E9F" w:rsidRPr="00627229" w:rsidRDefault="00967E9F" w:rsidP="00F83FC6">
            <w:pPr>
              <w:spacing w:before="0"/>
              <w:rPr>
                <w:sz w:val="16"/>
                <w:szCs w:val="16"/>
              </w:rPr>
            </w:pPr>
          </w:p>
        </w:tc>
      </w:tr>
      <w:tr w:rsidR="00967E9F" w:rsidRPr="00627229" w14:paraId="12A7DE94" w14:textId="77777777" w:rsidTr="00F83FC6">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43212733" w14:textId="77777777" w:rsidR="00967E9F" w:rsidRPr="00627229" w:rsidRDefault="00967E9F" w:rsidP="00F83FC6">
            <w:pPr>
              <w:spacing w:before="0"/>
              <w:rPr>
                <w:sz w:val="16"/>
                <w:szCs w:val="16"/>
              </w:rPr>
            </w:pPr>
            <w:r w:rsidRPr="00627229">
              <w:rPr>
                <w:sz w:val="16"/>
                <w:szCs w:val="16"/>
              </w:rPr>
              <w:t>Stereotypisering</w:t>
            </w:r>
          </w:p>
          <w:p w14:paraId="69E99C40" w14:textId="77777777" w:rsidR="00967E9F" w:rsidRPr="00627229" w:rsidRDefault="00967E9F" w:rsidP="00F83FC6">
            <w:pPr>
              <w:spacing w:before="0"/>
              <w:rPr>
                <w:sz w:val="16"/>
                <w:szCs w:val="16"/>
              </w:rPr>
            </w:pPr>
            <w:r w:rsidRPr="00627229">
              <w:rPr>
                <w:sz w:val="16"/>
                <w:szCs w:val="16"/>
              </w:rPr>
              <w:t>knyttet til grunnlagene</w:t>
            </w:r>
          </w:p>
        </w:tc>
        <w:tc>
          <w:tcPr>
            <w:tcW w:w="1665" w:type="dxa"/>
          </w:tcPr>
          <w:p w14:paraId="421C4374" w14:textId="77777777" w:rsidR="00967E9F" w:rsidRPr="00627229" w:rsidRDefault="00967E9F" w:rsidP="00F83FC6">
            <w:pPr>
              <w:spacing w:before="0"/>
              <w:rPr>
                <w:sz w:val="16"/>
                <w:szCs w:val="16"/>
              </w:rPr>
            </w:pPr>
          </w:p>
        </w:tc>
        <w:tc>
          <w:tcPr>
            <w:tcW w:w="1461" w:type="dxa"/>
          </w:tcPr>
          <w:p w14:paraId="51548AD0" w14:textId="77777777" w:rsidR="00967E9F" w:rsidRPr="00627229" w:rsidRDefault="00967E9F" w:rsidP="00F83FC6">
            <w:pPr>
              <w:spacing w:before="0"/>
              <w:rPr>
                <w:sz w:val="16"/>
                <w:szCs w:val="16"/>
              </w:rPr>
            </w:pPr>
          </w:p>
        </w:tc>
        <w:tc>
          <w:tcPr>
            <w:tcW w:w="1242" w:type="dxa"/>
          </w:tcPr>
          <w:p w14:paraId="335E26F4" w14:textId="77777777" w:rsidR="00967E9F" w:rsidRPr="00627229" w:rsidRDefault="00967E9F" w:rsidP="00F83FC6">
            <w:pPr>
              <w:spacing w:before="0"/>
              <w:rPr>
                <w:sz w:val="16"/>
                <w:szCs w:val="16"/>
              </w:rPr>
            </w:pPr>
          </w:p>
        </w:tc>
        <w:tc>
          <w:tcPr>
            <w:tcW w:w="1301" w:type="dxa"/>
          </w:tcPr>
          <w:p w14:paraId="3E092CDE" w14:textId="77777777" w:rsidR="00967E9F" w:rsidRPr="00627229" w:rsidRDefault="00967E9F" w:rsidP="00F83FC6">
            <w:pPr>
              <w:spacing w:before="0"/>
              <w:rPr>
                <w:sz w:val="16"/>
                <w:szCs w:val="16"/>
              </w:rPr>
            </w:pPr>
          </w:p>
        </w:tc>
        <w:tc>
          <w:tcPr>
            <w:tcW w:w="1024" w:type="dxa"/>
          </w:tcPr>
          <w:p w14:paraId="010B0C68" w14:textId="77777777" w:rsidR="00967E9F" w:rsidRPr="00627229" w:rsidRDefault="00967E9F" w:rsidP="00F83FC6">
            <w:pPr>
              <w:spacing w:before="0"/>
              <w:rPr>
                <w:sz w:val="16"/>
                <w:szCs w:val="16"/>
              </w:rPr>
            </w:pPr>
          </w:p>
        </w:tc>
        <w:tc>
          <w:tcPr>
            <w:tcW w:w="1183" w:type="dxa"/>
          </w:tcPr>
          <w:p w14:paraId="1FE79766" w14:textId="77777777" w:rsidR="00967E9F" w:rsidRPr="00627229" w:rsidRDefault="00967E9F" w:rsidP="00F83FC6">
            <w:pPr>
              <w:spacing w:before="0"/>
              <w:rPr>
                <w:sz w:val="16"/>
                <w:szCs w:val="16"/>
              </w:rPr>
            </w:pPr>
          </w:p>
        </w:tc>
      </w:tr>
      <w:tr w:rsidR="00967E9F" w:rsidRPr="00627229" w14:paraId="0081E24D" w14:textId="77777777" w:rsidTr="00F83FC6">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4D128D6C" w14:textId="77777777" w:rsidR="00967E9F" w:rsidRPr="00627229" w:rsidRDefault="00967E9F" w:rsidP="00F83FC6">
            <w:pPr>
              <w:spacing w:before="0"/>
              <w:rPr>
                <w:sz w:val="16"/>
                <w:szCs w:val="16"/>
              </w:rPr>
            </w:pPr>
            <w:r w:rsidRPr="00627229">
              <w:rPr>
                <w:sz w:val="16"/>
                <w:szCs w:val="16"/>
              </w:rPr>
              <w:t>Trakassering,</w:t>
            </w:r>
          </w:p>
          <w:p w14:paraId="5BC84C86" w14:textId="77777777" w:rsidR="00967E9F" w:rsidRPr="00627229" w:rsidRDefault="00967E9F" w:rsidP="00F83FC6">
            <w:pPr>
              <w:spacing w:before="0"/>
              <w:rPr>
                <w:sz w:val="16"/>
                <w:szCs w:val="16"/>
              </w:rPr>
            </w:pPr>
            <w:r w:rsidRPr="00627229">
              <w:rPr>
                <w:sz w:val="16"/>
                <w:szCs w:val="16"/>
              </w:rPr>
              <w:t>seksuell</w:t>
            </w:r>
          </w:p>
          <w:p w14:paraId="2E2CA292" w14:textId="77777777" w:rsidR="00967E9F" w:rsidRPr="00627229" w:rsidRDefault="00967E9F" w:rsidP="00F83FC6">
            <w:pPr>
              <w:spacing w:before="0"/>
              <w:rPr>
                <w:sz w:val="16"/>
                <w:szCs w:val="16"/>
              </w:rPr>
            </w:pPr>
            <w:r w:rsidRPr="00627229">
              <w:rPr>
                <w:sz w:val="16"/>
                <w:szCs w:val="16"/>
              </w:rPr>
              <w:t>trakassering og</w:t>
            </w:r>
          </w:p>
          <w:p w14:paraId="0165987B" w14:textId="77777777" w:rsidR="00967E9F" w:rsidRPr="00627229" w:rsidRDefault="00967E9F" w:rsidP="00F83FC6">
            <w:pPr>
              <w:spacing w:before="0"/>
              <w:rPr>
                <w:sz w:val="16"/>
                <w:szCs w:val="16"/>
              </w:rPr>
            </w:pPr>
            <w:r w:rsidRPr="00627229">
              <w:rPr>
                <w:sz w:val="16"/>
                <w:szCs w:val="16"/>
              </w:rPr>
              <w:t>kjønnsbasert</w:t>
            </w:r>
          </w:p>
          <w:p w14:paraId="31974734" w14:textId="77777777" w:rsidR="00967E9F" w:rsidRPr="00627229" w:rsidRDefault="00967E9F" w:rsidP="00F83FC6">
            <w:pPr>
              <w:spacing w:before="0"/>
              <w:rPr>
                <w:sz w:val="16"/>
                <w:szCs w:val="16"/>
              </w:rPr>
            </w:pPr>
            <w:r w:rsidRPr="00627229">
              <w:rPr>
                <w:sz w:val="16"/>
                <w:szCs w:val="16"/>
              </w:rPr>
              <w:t>vold</w:t>
            </w:r>
          </w:p>
        </w:tc>
        <w:tc>
          <w:tcPr>
            <w:tcW w:w="1665" w:type="dxa"/>
          </w:tcPr>
          <w:p w14:paraId="1393694A" w14:textId="77777777" w:rsidR="00967E9F" w:rsidRPr="00627229" w:rsidRDefault="00967E9F" w:rsidP="00F83FC6">
            <w:pPr>
              <w:spacing w:before="0"/>
              <w:rPr>
                <w:sz w:val="16"/>
                <w:szCs w:val="16"/>
              </w:rPr>
            </w:pPr>
          </w:p>
        </w:tc>
        <w:tc>
          <w:tcPr>
            <w:tcW w:w="1461" w:type="dxa"/>
          </w:tcPr>
          <w:p w14:paraId="193B013B" w14:textId="77777777" w:rsidR="00967E9F" w:rsidRPr="00627229" w:rsidRDefault="00967E9F" w:rsidP="00F83FC6">
            <w:pPr>
              <w:spacing w:before="0"/>
              <w:rPr>
                <w:sz w:val="16"/>
                <w:szCs w:val="16"/>
              </w:rPr>
            </w:pPr>
          </w:p>
        </w:tc>
        <w:tc>
          <w:tcPr>
            <w:tcW w:w="1242" w:type="dxa"/>
          </w:tcPr>
          <w:p w14:paraId="07AAFF41" w14:textId="77777777" w:rsidR="00967E9F" w:rsidRPr="00627229" w:rsidRDefault="00967E9F" w:rsidP="00F83FC6">
            <w:pPr>
              <w:spacing w:before="0"/>
              <w:rPr>
                <w:sz w:val="16"/>
                <w:szCs w:val="16"/>
              </w:rPr>
            </w:pPr>
          </w:p>
        </w:tc>
        <w:tc>
          <w:tcPr>
            <w:tcW w:w="1301" w:type="dxa"/>
          </w:tcPr>
          <w:p w14:paraId="460F0F08" w14:textId="77777777" w:rsidR="00967E9F" w:rsidRPr="00627229" w:rsidRDefault="00967E9F" w:rsidP="00F83FC6">
            <w:pPr>
              <w:spacing w:before="0"/>
              <w:rPr>
                <w:sz w:val="16"/>
                <w:szCs w:val="16"/>
              </w:rPr>
            </w:pPr>
          </w:p>
        </w:tc>
        <w:tc>
          <w:tcPr>
            <w:tcW w:w="1024" w:type="dxa"/>
          </w:tcPr>
          <w:p w14:paraId="4AC080C2" w14:textId="77777777" w:rsidR="00967E9F" w:rsidRPr="00627229" w:rsidRDefault="00967E9F" w:rsidP="00F83FC6">
            <w:pPr>
              <w:spacing w:before="0"/>
              <w:rPr>
                <w:sz w:val="16"/>
                <w:szCs w:val="16"/>
              </w:rPr>
            </w:pPr>
          </w:p>
        </w:tc>
        <w:tc>
          <w:tcPr>
            <w:tcW w:w="1183" w:type="dxa"/>
          </w:tcPr>
          <w:p w14:paraId="56186259" w14:textId="77777777" w:rsidR="00967E9F" w:rsidRPr="00627229" w:rsidRDefault="00967E9F" w:rsidP="00F83FC6">
            <w:pPr>
              <w:spacing w:before="0"/>
              <w:rPr>
                <w:sz w:val="16"/>
                <w:szCs w:val="16"/>
              </w:rPr>
            </w:pPr>
          </w:p>
        </w:tc>
      </w:tr>
    </w:tbl>
    <w:p w14:paraId="7563F636" w14:textId="10CF45B9" w:rsidR="00967E9F" w:rsidRDefault="00967E9F" w:rsidP="00967E9F">
      <w:pPr>
        <w:spacing w:before="0" w:after="120" w:line="312" w:lineRule="auto"/>
        <w:rPr>
          <w:rFonts w:ascii="Calibri-Bold" w:hAnsi="Calibri-Bold" w:cs="Calibri-Bold"/>
          <w:b/>
          <w:bCs/>
          <w:color w:val="403E40" w:themeColor="text2"/>
          <w:szCs w:val="24"/>
        </w:rPr>
      </w:pPr>
    </w:p>
    <w:p w14:paraId="46B5F651" w14:textId="77777777" w:rsidR="007174BA" w:rsidRDefault="007174BA">
      <w:pPr>
        <w:spacing w:before="0" w:after="120" w:line="312" w:lineRule="auto"/>
        <w:rPr>
          <w:rFonts w:asciiTheme="majorHAnsi" w:eastAsiaTheme="majorEastAsia" w:hAnsiTheme="majorHAnsi" w:cstheme="majorBidi"/>
          <w:i/>
          <w:iCs/>
          <w:color w:val="7BA88B" w:themeColor="accent1" w:themeShade="BF"/>
        </w:rPr>
      </w:pPr>
      <w:r>
        <w:br w:type="page"/>
      </w:r>
    </w:p>
    <w:p w14:paraId="162A31A0" w14:textId="194D54AB" w:rsidR="00967E9F" w:rsidRPr="00627229" w:rsidRDefault="00967E9F" w:rsidP="007174BA">
      <w:pPr>
        <w:pStyle w:val="Overskrift4"/>
      </w:pPr>
      <w:r w:rsidRPr="00627229">
        <w:t>Eksempel på tiltaksoversikt og handlingsplan (med utgangspunkt i myndighetsområder)</w:t>
      </w:r>
    </w:p>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29"/>
        <w:gridCol w:w="1641"/>
        <w:gridCol w:w="1461"/>
        <w:gridCol w:w="1241"/>
        <w:gridCol w:w="1298"/>
        <w:gridCol w:w="1066"/>
        <w:gridCol w:w="1182"/>
      </w:tblGrid>
      <w:tr w:rsidR="00967E9F" w:rsidRPr="00627229" w14:paraId="60C2337D" w14:textId="77777777" w:rsidTr="007174BA">
        <w:trPr>
          <w:cnfStyle w:val="100000000000" w:firstRow="1" w:lastRow="0" w:firstColumn="0" w:lastColumn="0" w:oddVBand="0" w:evenVBand="0" w:oddHBand="0" w:evenHBand="0" w:firstRowFirstColumn="0" w:firstRowLastColumn="0" w:lastRowFirstColumn="0" w:lastRowLastColumn="0"/>
        </w:trPr>
        <w:tc>
          <w:tcPr>
            <w:tcW w:w="1729" w:type="dxa"/>
          </w:tcPr>
          <w:p w14:paraId="6BBE85C3" w14:textId="41C2BCD8" w:rsidR="00967E9F" w:rsidRDefault="00967E9F" w:rsidP="00F83FC6">
            <w:pPr>
              <w:spacing w:before="0"/>
              <w:rPr>
                <w:b w:val="0"/>
              </w:rPr>
            </w:pPr>
            <w:r w:rsidRPr="00627229">
              <w:t>Område</w:t>
            </w:r>
            <w:r w:rsidRPr="00627229">
              <w:br/>
            </w:r>
          </w:p>
          <w:p w14:paraId="66D37F10" w14:textId="77777777" w:rsidR="007174BA" w:rsidRPr="00627229" w:rsidRDefault="007174BA" w:rsidP="00F83FC6">
            <w:pPr>
              <w:spacing w:before="0"/>
            </w:pPr>
          </w:p>
          <w:p w14:paraId="071E845A" w14:textId="6984CB67" w:rsidR="00967E9F" w:rsidRPr="007174BA" w:rsidRDefault="007174BA" w:rsidP="00F83FC6">
            <w:pPr>
              <w:spacing w:before="0"/>
              <w:rPr>
                <w:b w:val="0"/>
                <w:bCs/>
              </w:rPr>
            </w:pPr>
            <w:r w:rsidRPr="007174BA">
              <w:rPr>
                <w:b w:val="0"/>
                <w:bCs/>
                <w:sz w:val="16"/>
                <w:szCs w:val="16"/>
              </w:rPr>
              <w:t>Må tilpasses den enkelte myndighet</w:t>
            </w:r>
          </w:p>
        </w:tc>
        <w:tc>
          <w:tcPr>
            <w:tcW w:w="1641" w:type="dxa"/>
          </w:tcPr>
          <w:p w14:paraId="38C82393" w14:textId="77777777" w:rsidR="00967E9F" w:rsidRPr="00627229" w:rsidRDefault="00967E9F" w:rsidP="00F83FC6">
            <w:pPr>
              <w:spacing w:before="0"/>
              <w:rPr>
                <w:b w:val="0"/>
              </w:rPr>
            </w:pPr>
            <w:r w:rsidRPr="00627229">
              <w:t>Bakgrunn</w:t>
            </w:r>
            <w:r w:rsidRPr="00627229">
              <w:br/>
              <w:t>for tiltak</w:t>
            </w:r>
          </w:p>
          <w:p w14:paraId="71097EB0" w14:textId="104842FA" w:rsidR="00967E9F" w:rsidRPr="00627229" w:rsidRDefault="00967E9F" w:rsidP="00F83FC6">
            <w:r w:rsidRPr="00627229">
              <w:rPr>
                <w:b w:val="0"/>
                <w:bCs/>
                <w:sz w:val="16"/>
                <w:szCs w:val="16"/>
              </w:rPr>
              <w:t xml:space="preserve">Hva viste undersøkelsen av diskriminerings-risikoer og hindre for likestilling? Er tiltaket knyttet til ett eller flere </w:t>
            </w:r>
            <w:r w:rsidR="00C619DD">
              <w:rPr>
                <w:b w:val="0"/>
                <w:bCs/>
                <w:sz w:val="16"/>
                <w:szCs w:val="16"/>
              </w:rPr>
              <w:t>diskriminerings-</w:t>
            </w:r>
            <w:r w:rsidRPr="00627229">
              <w:rPr>
                <w:b w:val="0"/>
                <w:bCs/>
                <w:sz w:val="16"/>
                <w:szCs w:val="16"/>
              </w:rPr>
              <w:t>grunnlag</w:t>
            </w:r>
            <w:r w:rsidR="007174BA">
              <w:rPr>
                <w:b w:val="0"/>
                <w:bCs/>
                <w:sz w:val="16"/>
                <w:szCs w:val="16"/>
              </w:rPr>
              <w:t>?</w:t>
            </w:r>
          </w:p>
        </w:tc>
        <w:tc>
          <w:tcPr>
            <w:tcW w:w="1461" w:type="dxa"/>
          </w:tcPr>
          <w:p w14:paraId="144E204C" w14:textId="77777777" w:rsidR="00967E9F" w:rsidRPr="00627229" w:rsidRDefault="00967E9F" w:rsidP="00F83FC6">
            <w:pPr>
              <w:spacing w:before="0"/>
              <w:rPr>
                <w:b w:val="0"/>
              </w:rPr>
            </w:pPr>
            <w:r w:rsidRPr="00627229">
              <w:t>Beskrivelse</w:t>
            </w:r>
            <w:r w:rsidRPr="00627229">
              <w:br/>
              <w:t>av tiltak</w:t>
            </w:r>
          </w:p>
          <w:p w14:paraId="1439CEEA" w14:textId="77777777" w:rsidR="00967E9F" w:rsidRPr="00627229" w:rsidRDefault="00967E9F" w:rsidP="00F83FC6">
            <w:r w:rsidRPr="00627229">
              <w:rPr>
                <w:b w:val="0"/>
                <w:bCs/>
                <w:sz w:val="16"/>
                <w:szCs w:val="16"/>
              </w:rPr>
              <w:t>Hvilke tiltak har blitt iverksatt?</w:t>
            </w:r>
          </w:p>
        </w:tc>
        <w:tc>
          <w:tcPr>
            <w:tcW w:w="1241" w:type="dxa"/>
          </w:tcPr>
          <w:p w14:paraId="08C3AF8B" w14:textId="77777777" w:rsidR="00967E9F" w:rsidRPr="00627229" w:rsidRDefault="00967E9F" w:rsidP="00F83FC6">
            <w:pPr>
              <w:spacing w:before="0"/>
              <w:rPr>
                <w:b w:val="0"/>
              </w:rPr>
            </w:pPr>
            <w:r w:rsidRPr="00627229">
              <w:t>Mål for</w:t>
            </w:r>
            <w:r w:rsidRPr="00627229">
              <w:br/>
              <w:t>tiltakene</w:t>
            </w:r>
          </w:p>
          <w:p w14:paraId="56321461" w14:textId="77777777" w:rsidR="00967E9F" w:rsidRPr="00627229" w:rsidRDefault="00967E9F" w:rsidP="00F83FC6">
            <w:r w:rsidRPr="00627229">
              <w:rPr>
                <w:b w:val="0"/>
                <w:bCs/>
                <w:sz w:val="16"/>
                <w:szCs w:val="16"/>
              </w:rPr>
              <w:t>Hvordan vil tiltakene bidra til likestilling? Hvordan måle suksess?</w:t>
            </w:r>
          </w:p>
        </w:tc>
        <w:tc>
          <w:tcPr>
            <w:tcW w:w="1298" w:type="dxa"/>
          </w:tcPr>
          <w:p w14:paraId="5A449F82" w14:textId="77777777" w:rsidR="00967E9F" w:rsidRPr="00627229" w:rsidRDefault="00967E9F" w:rsidP="00F83FC6">
            <w:pPr>
              <w:spacing w:before="0"/>
              <w:rPr>
                <w:b w:val="0"/>
              </w:rPr>
            </w:pPr>
            <w:r w:rsidRPr="00627229">
              <w:t>Ansvarlig</w:t>
            </w:r>
            <w:r w:rsidRPr="00627229">
              <w:br/>
            </w:r>
          </w:p>
          <w:p w14:paraId="15A82901" w14:textId="0AF25668" w:rsidR="00967E9F" w:rsidRPr="00627229" w:rsidRDefault="00967E9F" w:rsidP="00F83FC6">
            <w:pPr>
              <w:rPr>
                <w:vertAlign w:val="superscript"/>
              </w:rPr>
            </w:pPr>
            <w:r w:rsidRPr="00627229">
              <w:rPr>
                <w:b w:val="0"/>
                <w:bCs/>
                <w:sz w:val="16"/>
                <w:szCs w:val="16"/>
              </w:rPr>
              <w:t>Hvem har ansvaret for å følge opp og gjennomføre</w:t>
            </w:r>
            <w:r w:rsidR="007174BA">
              <w:rPr>
                <w:b w:val="0"/>
                <w:bCs/>
                <w:sz w:val="16"/>
                <w:szCs w:val="16"/>
              </w:rPr>
              <w:t xml:space="preserve"> tiltaket</w:t>
            </w:r>
            <w:r w:rsidRPr="00627229">
              <w:rPr>
                <w:b w:val="0"/>
                <w:bCs/>
                <w:sz w:val="16"/>
                <w:szCs w:val="16"/>
              </w:rPr>
              <w:t>?</w:t>
            </w:r>
          </w:p>
        </w:tc>
        <w:tc>
          <w:tcPr>
            <w:tcW w:w="1066" w:type="dxa"/>
          </w:tcPr>
          <w:p w14:paraId="6F39B89E" w14:textId="1D901786" w:rsidR="00967E9F" w:rsidRPr="00627229" w:rsidRDefault="007174BA" w:rsidP="00F83FC6">
            <w:pPr>
              <w:spacing w:before="0"/>
              <w:rPr>
                <w:b w:val="0"/>
              </w:rPr>
            </w:pPr>
            <w:r>
              <w:t xml:space="preserve">Frist </w:t>
            </w:r>
            <w:r w:rsidR="00967E9F" w:rsidRPr="00627229">
              <w:t>/</w:t>
            </w:r>
            <w:r w:rsidR="00967E9F" w:rsidRPr="00627229">
              <w:br/>
            </w:r>
            <w:r>
              <w:t>Status</w:t>
            </w:r>
          </w:p>
          <w:p w14:paraId="146C7A84" w14:textId="77777777" w:rsidR="00967E9F" w:rsidRPr="00627229" w:rsidRDefault="00967E9F" w:rsidP="00F83FC6">
            <w:pPr>
              <w:rPr>
                <w:b w:val="0"/>
                <w:bCs/>
                <w:sz w:val="16"/>
                <w:szCs w:val="16"/>
              </w:rPr>
            </w:pPr>
            <w:r w:rsidRPr="00627229">
              <w:rPr>
                <w:b w:val="0"/>
                <w:bCs/>
                <w:sz w:val="16"/>
                <w:szCs w:val="16"/>
              </w:rPr>
              <w:t>Frist?</w:t>
            </w:r>
            <w:r w:rsidRPr="00627229">
              <w:rPr>
                <w:b w:val="0"/>
                <w:bCs/>
                <w:sz w:val="16"/>
                <w:szCs w:val="16"/>
              </w:rPr>
              <w:br/>
              <w:t>Utsatt, påbegynt, ferdig?</w:t>
            </w:r>
          </w:p>
        </w:tc>
        <w:tc>
          <w:tcPr>
            <w:tcW w:w="1182" w:type="dxa"/>
          </w:tcPr>
          <w:p w14:paraId="20A4C9D6" w14:textId="77777777" w:rsidR="00967E9F" w:rsidRPr="00627229" w:rsidRDefault="00967E9F" w:rsidP="00F83FC6">
            <w:pPr>
              <w:spacing w:before="0"/>
              <w:rPr>
                <w:b w:val="0"/>
              </w:rPr>
            </w:pPr>
            <w:r w:rsidRPr="00627229">
              <w:t>Resultat</w:t>
            </w:r>
            <w:r w:rsidRPr="00627229">
              <w:br/>
            </w:r>
          </w:p>
          <w:p w14:paraId="6CDFCCD7" w14:textId="77777777" w:rsidR="00967E9F" w:rsidRPr="00627229" w:rsidRDefault="00967E9F" w:rsidP="00F83FC6">
            <w:pPr>
              <w:rPr>
                <w:b w:val="0"/>
                <w:bCs/>
                <w:sz w:val="16"/>
                <w:szCs w:val="16"/>
              </w:rPr>
            </w:pPr>
            <w:r w:rsidRPr="00627229">
              <w:rPr>
                <w:b w:val="0"/>
                <w:bCs/>
                <w:sz w:val="16"/>
                <w:szCs w:val="16"/>
              </w:rPr>
              <w:t>Hvordan fungerte tiltaket og prosessen?</w:t>
            </w:r>
          </w:p>
        </w:tc>
      </w:tr>
      <w:tr w:rsidR="00967E9F" w:rsidRPr="00627229" w14:paraId="3BF9F3A8" w14:textId="77777777" w:rsidTr="007174BA">
        <w:trPr>
          <w:cnfStyle w:val="000000100000" w:firstRow="0" w:lastRow="0" w:firstColumn="0" w:lastColumn="0" w:oddVBand="0" w:evenVBand="0" w:oddHBand="1" w:evenHBand="0" w:firstRowFirstColumn="0" w:firstRowLastColumn="0" w:lastRowFirstColumn="0" w:lastRowLastColumn="0"/>
          <w:trHeight w:val="851"/>
        </w:trPr>
        <w:tc>
          <w:tcPr>
            <w:tcW w:w="1729" w:type="dxa"/>
          </w:tcPr>
          <w:p w14:paraId="153E2518" w14:textId="77777777" w:rsidR="00967E9F" w:rsidRPr="00627229" w:rsidRDefault="00967E9F" w:rsidP="00F83FC6">
            <w:pPr>
              <w:spacing w:before="0"/>
              <w:rPr>
                <w:sz w:val="16"/>
                <w:szCs w:val="16"/>
              </w:rPr>
            </w:pPr>
            <w:r w:rsidRPr="00627229">
              <w:rPr>
                <w:sz w:val="16"/>
                <w:szCs w:val="16"/>
              </w:rPr>
              <w:t>Tjenester</w:t>
            </w:r>
          </w:p>
        </w:tc>
        <w:tc>
          <w:tcPr>
            <w:tcW w:w="1641" w:type="dxa"/>
          </w:tcPr>
          <w:p w14:paraId="0C21C5AA" w14:textId="77777777" w:rsidR="00967E9F" w:rsidRPr="00627229" w:rsidRDefault="00967E9F" w:rsidP="00F83FC6">
            <w:pPr>
              <w:spacing w:before="0"/>
              <w:rPr>
                <w:sz w:val="16"/>
                <w:szCs w:val="16"/>
              </w:rPr>
            </w:pPr>
          </w:p>
        </w:tc>
        <w:tc>
          <w:tcPr>
            <w:tcW w:w="1461" w:type="dxa"/>
          </w:tcPr>
          <w:p w14:paraId="06A8CA3A" w14:textId="77777777" w:rsidR="00967E9F" w:rsidRPr="00627229" w:rsidRDefault="00967E9F" w:rsidP="00F83FC6">
            <w:pPr>
              <w:spacing w:before="0"/>
              <w:rPr>
                <w:sz w:val="16"/>
                <w:szCs w:val="16"/>
              </w:rPr>
            </w:pPr>
          </w:p>
        </w:tc>
        <w:tc>
          <w:tcPr>
            <w:tcW w:w="1241" w:type="dxa"/>
          </w:tcPr>
          <w:p w14:paraId="1462C0C8" w14:textId="77777777" w:rsidR="00967E9F" w:rsidRPr="00627229" w:rsidRDefault="00967E9F" w:rsidP="00F83FC6">
            <w:pPr>
              <w:spacing w:before="0"/>
              <w:rPr>
                <w:sz w:val="16"/>
                <w:szCs w:val="16"/>
              </w:rPr>
            </w:pPr>
          </w:p>
        </w:tc>
        <w:tc>
          <w:tcPr>
            <w:tcW w:w="1298" w:type="dxa"/>
          </w:tcPr>
          <w:p w14:paraId="2B8A647E" w14:textId="77777777" w:rsidR="00967E9F" w:rsidRPr="00627229" w:rsidRDefault="00967E9F" w:rsidP="00F83FC6">
            <w:pPr>
              <w:spacing w:before="0"/>
              <w:rPr>
                <w:sz w:val="16"/>
                <w:szCs w:val="16"/>
              </w:rPr>
            </w:pPr>
          </w:p>
        </w:tc>
        <w:tc>
          <w:tcPr>
            <w:tcW w:w="1066" w:type="dxa"/>
          </w:tcPr>
          <w:p w14:paraId="773DF336" w14:textId="77777777" w:rsidR="00967E9F" w:rsidRPr="00627229" w:rsidRDefault="00967E9F" w:rsidP="00F83FC6">
            <w:pPr>
              <w:spacing w:before="0"/>
              <w:rPr>
                <w:sz w:val="16"/>
                <w:szCs w:val="16"/>
              </w:rPr>
            </w:pPr>
          </w:p>
        </w:tc>
        <w:tc>
          <w:tcPr>
            <w:tcW w:w="1182" w:type="dxa"/>
          </w:tcPr>
          <w:p w14:paraId="1EA85CB9" w14:textId="77777777" w:rsidR="00967E9F" w:rsidRPr="00627229" w:rsidRDefault="00967E9F" w:rsidP="00F83FC6">
            <w:pPr>
              <w:spacing w:before="0"/>
              <w:rPr>
                <w:sz w:val="16"/>
                <w:szCs w:val="16"/>
              </w:rPr>
            </w:pPr>
          </w:p>
        </w:tc>
      </w:tr>
      <w:tr w:rsidR="00967E9F" w:rsidRPr="00627229" w14:paraId="05E01C9D" w14:textId="77777777" w:rsidTr="007174BA">
        <w:trPr>
          <w:cnfStyle w:val="000000010000" w:firstRow="0" w:lastRow="0" w:firstColumn="0" w:lastColumn="0" w:oddVBand="0" w:evenVBand="0" w:oddHBand="0" w:evenHBand="1" w:firstRowFirstColumn="0" w:firstRowLastColumn="0" w:lastRowFirstColumn="0" w:lastRowLastColumn="0"/>
          <w:trHeight w:val="851"/>
        </w:trPr>
        <w:tc>
          <w:tcPr>
            <w:tcW w:w="1729" w:type="dxa"/>
          </w:tcPr>
          <w:p w14:paraId="7F0554AF" w14:textId="77777777" w:rsidR="00967E9F" w:rsidRPr="00627229" w:rsidRDefault="00967E9F" w:rsidP="00F83FC6">
            <w:pPr>
              <w:spacing w:before="0"/>
              <w:rPr>
                <w:sz w:val="16"/>
                <w:szCs w:val="16"/>
              </w:rPr>
            </w:pPr>
            <w:r w:rsidRPr="00627229">
              <w:rPr>
                <w:sz w:val="16"/>
                <w:szCs w:val="16"/>
              </w:rPr>
              <w:t>Underleverandører</w:t>
            </w:r>
          </w:p>
        </w:tc>
        <w:tc>
          <w:tcPr>
            <w:tcW w:w="1641" w:type="dxa"/>
          </w:tcPr>
          <w:p w14:paraId="0A8EC9EB" w14:textId="77777777" w:rsidR="00967E9F" w:rsidRPr="00627229" w:rsidRDefault="00967E9F" w:rsidP="00F83FC6">
            <w:pPr>
              <w:spacing w:before="0"/>
              <w:rPr>
                <w:sz w:val="16"/>
                <w:szCs w:val="16"/>
              </w:rPr>
            </w:pPr>
          </w:p>
        </w:tc>
        <w:tc>
          <w:tcPr>
            <w:tcW w:w="1461" w:type="dxa"/>
          </w:tcPr>
          <w:p w14:paraId="22E4F817" w14:textId="77777777" w:rsidR="00967E9F" w:rsidRPr="00627229" w:rsidRDefault="00967E9F" w:rsidP="00F83FC6">
            <w:pPr>
              <w:spacing w:before="0"/>
              <w:rPr>
                <w:sz w:val="16"/>
                <w:szCs w:val="16"/>
              </w:rPr>
            </w:pPr>
          </w:p>
        </w:tc>
        <w:tc>
          <w:tcPr>
            <w:tcW w:w="1241" w:type="dxa"/>
          </w:tcPr>
          <w:p w14:paraId="450E5B47" w14:textId="77777777" w:rsidR="00967E9F" w:rsidRPr="00627229" w:rsidRDefault="00967E9F" w:rsidP="00F83FC6">
            <w:pPr>
              <w:spacing w:before="0"/>
              <w:rPr>
                <w:sz w:val="16"/>
                <w:szCs w:val="16"/>
              </w:rPr>
            </w:pPr>
          </w:p>
        </w:tc>
        <w:tc>
          <w:tcPr>
            <w:tcW w:w="1298" w:type="dxa"/>
          </w:tcPr>
          <w:p w14:paraId="52D0933A" w14:textId="77777777" w:rsidR="00967E9F" w:rsidRPr="00627229" w:rsidRDefault="00967E9F" w:rsidP="00F83FC6">
            <w:pPr>
              <w:spacing w:before="0"/>
              <w:rPr>
                <w:sz w:val="16"/>
                <w:szCs w:val="16"/>
              </w:rPr>
            </w:pPr>
          </w:p>
        </w:tc>
        <w:tc>
          <w:tcPr>
            <w:tcW w:w="1066" w:type="dxa"/>
          </w:tcPr>
          <w:p w14:paraId="26ACE925" w14:textId="77777777" w:rsidR="00967E9F" w:rsidRPr="00627229" w:rsidRDefault="00967E9F" w:rsidP="00F83FC6">
            <w:pPr>
              <w:spacing w:before="0"/>
              <w:rPr>
                <w:sz w:val="16"/>
                <w:szCs w:val="16"/>
              </w:rPr>
            </w:pPr>
          </w:p>
        </w:tc>
        <w:tc>
          <w:tcPr>
            <w:tcW w:w="1182" w:type="dxa"/>
          </w:tcPr>
          <w:p w14:paraId="5278F872" w14:textId="77777777" w:rsidR="00967E9F" w:rsidRPr="00627229" w:rsidRDefault="00967E9F" w:rsidP="00F83FC6">
            <w:pPr>
              <w:spacing w:before="0"/>
              <w:rPr>
                <w:sz w:val="16"/>
                <w:szCs w:val="16"/>
              </w:rPr>
            </w:pPr>
          </w:p>
        </w:tc>
      </w:tr>
      <w:tr w:rsidR="00967E9F" w:rsidRPr="00627229" w14:paraId="1CF546F8" w14:textId="77777777" w:rsidTr="007174BA">
        <w:trPr>
          <w:cnfStyle w:val="000000100000" w:firstRow="0" w:lastRow="0" w:firstColumn="0" w:lastColumn="0" w:oddVBand="0" w:evenVBand="0" w:oddHBand="1" w:evenHBand="0" w:firstRowFirstColumn="0" w:firstRowLastColumn="0" w:lastRowFirstColumn="0" w:lastRowLastColumn="0"/>
          <w:trHeight w:val="851"/>
        </w:trPr>
        <w:tc>
          <w:tcPr>
            <w:tcW w:w="1729" w:type="dxa"/>
          </w:tcPr>
          <w:p w14:paraId="01B6556E" w14:textId="77777777" w:rsidR="00967E9F" w:rsidRPr="00627229" w:rsidRDefault="00967E9F" w:rsidP="00F83FC6">
            <w:pPr>
              <w:spacing w:before="0"/>
              <w:rPr>
                <w:sz w:val="16"/>
                <w:szCs w:val="16"/>
              </w:rPr>
            </w:pPr>
            <w:r w:rsidRPr="00627229">
              <w:rPr>
                <w:sz w:val="16"/>
                <w:szCs w:val="16"/>
              </w:rPr>
              <w:t>Infrastruktur</w:t>
            </w:r>
          </w:p>
        </w:tc>
        <w:tc>
          <w:tcPr>
            <w:tcW w:w="1641" w:type="dxa"/>
          </w:tcPr>
          <w:p w14:paraId="4AF81EBF" w14:textId="77777777" w:rsidR="00967E9F" w:rsidRPr="00627229" w:rsidRDefault="00967E9F" w:rsidP="00F83FC6">
            <w:pPr>
              <w:spacing w:before="0"/>
              <w:rPr>
                <w:sz w:val="16"/>
                <w:szCs w:val="16"/>
              </w:rPr>
            </w:pPr>
          </w:p>
        </w:tc>
        <w:tc>
          <w:tcPr>
            <w:tcW w:w="1461" w:type="dxa"/>
          </w:tcPr>
          <w:p w14:paraId="2BC071A9" w14:textId="77777777" w:rsidR="00967E9F" w:rsidRPr="00627229" w:rsidRDefault="00967E9F" w:rsidP="00F83FC6">
            <w:pPr>
              <w:spacing w:before="0"/>
              <w:rPr>
                <w:sz w:val="16"/>
                <w:szCs w:val="16"/>
              </w:rPr>
            </w:pPr>
          </w:p>
        </w:tc>
        <w:tc>
          <w:tcPr>
            <w:tcW w:w="1241" w:type="dxa"/>
          </w:tcPr>
          <w:p w14:paraId="10D53CEF" w14:textId="77777777" w:rsidR="00967E9F" w:rsidRPr="00627229" w:rsidRDefault="00967E9F" w:rsidP="00F83FC6">
            <w:pPr>
              <w:spacing w:before="0"/>
              <w:rPr>
                <w:sz w:val="16"/>
                <w:szCs w:val="16"/>
              </w:rPr>
            </w:pPr>
          </w:p>
        </w:tc>
        <w:tc>
          <w:tcPr>
            <w:tcW w:w="1298" w:type="dxa"/>
          </w:tcPr>
          <w:p w14:paraId="5F8F5CD0" w14:textId="77777777" w:rsidR="00967E9F" w:rsidRPr="00627229" w:rsidRDefault="00967E9F" w:rsidP="00F83FC6">
            <w:pPr>
              <w:spacing w:before="0"/>
              <w:rPr>
                <w:sz w:val="16"/>
                <w:szCs w:val="16"/>
              </w:rPr>
            </w:pPr>
          </w:p>
        </w:tc>
        <w:tc>
          <w:tcPr>
            <w:tcW w:w="1066" w:type="dxa"/>
          </w:tcPr>
          <w:p w14:paraId="19E8760D" w14:textId="77777777" w:rsidR="00967E9F" w:rsidRPr="00627229" w:rsidRDefault="00967E9F" w:rsidP="00F83FC6">
            <w:pPr>
              <w:spacing w:before="0"/>
              <w:rPr>
                <w:sz w:val="16"/>
                <w:szCs w:val="16"/>
              </w:rPr>
            </w:pPr>
          </w:p>
        </w:tc>
        <w:tc>
          <w:tcPr>
            <w:tcW w:w="1182" w:type="dxa"/>
          </w:tcPr>
          <w:p w14:paraId="06058613" w14:textId="77777777" w:rsidR="00967E9F" w:rsidRPr="00627229" w:rsidRDefault="00967E9F" w:rsidP="00F83FC6">
            <w:pPr>
              <w:spacing w:before="0"/>
              <w:rPr>
                <w:sz w:val="16"/>
                <w:szCs w:val="16"/>
              </w:rPr>
            </w:pPr>
          </w:p>
        </w:tc>
      </w:tr>
      <w:tr w:rsidR="00967E9F" w:rsidRPr="00627229" w14:paraId="15362177" w14:textId="77777777" w:rsidTr="007174BA">
        <w:trPr>
          <w:cnfStyle w:val="000000010000" w:firstRow="0" w:lastRow="0" w:firstColumn="0" w:lastColumn="0" w:oddVBand="0" w:evenVBand="0" w:oddHBand="0" w:evenHBand="1" w:firstRowFirstColumn="0" w:firstRowLastColumn="0" w:lastRowFirstColumn="0" w:lastRowLastColumn="0"/>
          <w:trHeight w:val="851"/>
        </w:trPr>
        <w:tc>
          <w:tcPr>
            <w:tcW w:w="1729" w:type="dxa"/>
          </w:tcPr>
          <w:p w14:paraId="08B05730" w14:textId="77777777" w:rsidR="00967E9F" w:rsidRPr="00627229" w:rsidRDefault="00967E9F" w:rsidP="00F83FC6">
            <w:pPr>
              <w:spacing w:before="0"/>
              <w:rPr>
                <w:sz w:val="16"/>
                <w:szCs w:val="16"/>
              </w:rPr>
            </w:pPr>
            <w:r w:rsidRPr="00627229">
              <w:rPr>
                <w:sz w:val="16"/>
                <w:szCs w:val="16"/>
              </w:rPr>
              <w:t>Informasjon/</w:t>
            </w:r>
            <w:r w:rsidRPr="00627229">
              <w:rPr>
                <w:sz w:val="16"/>
                <w:szCs w:val="16"/>
              </w:rPr>
              <w:br/>
              <w:t>kommunikasjon</w:t>
            </w:r>
          </w:p>
        </w:tc>
        <w:tc>
          <w:tcPr>
            <w:tcW w:w="1641" w:type="dxa"/>
          </w:tcPr>
          <w:p w14:paraId="700D7DAA" w14:textId="77777777" w:rsidR="00967E9F" w:rsidRPr="00627229" w:rsidRDefault="00967E9F" w:rsidP="00F83FC6">
            <w:pPr>
              <w:spacing w:before="0"/>
              <w:rPr>
                <w:sz w:val="16"/>
                <w:szCs w:val="16"/>
              </w:rPr>
            </w:pPr>
          </w:p>
        </w:tc>
        <w:tc>
          <w:tcPr>
            <w:tcW w:w="1461" w:type="dxa"/>
          </w:tcPr>
          <w:p w14:paraId="509AC98F" w14:textId="77777777" w:rsidR="00967E9F" w:rsidRPr="00627229" w:rsidRDefault="00967E9F" w:rsidP="00F83FC6">
            <w:pPr>
              <w:spacing w:before="0"/>
              <w:rPr>
                <w:sz w:val="16"/>
                <w:szCs w:val="16"/>
              </w:rPr>
            </w:pPr>
          </w:p>
        </w:tc>
        <w:tc>
          <w:tcPr>
            <w:tcW w:w="1241" w:type="dxa"/>
          </w:tcPr>
          <w:p w14:paraId="5D3354E1" w14:textId="77777777" w:rsidR="00967E9F" w:rsidRPr="00627229" w:rsidRDefault="00967E9F" w:rsidP="00F83FC6">
            <w:pPr>
              <w:spacing w:before="0"/>
              <w:rPr>
                <w:sz w:val="16"/>
                <w:szCs w:val="16"/>
              </w:rPr>
            </w:pPr>
          </w:p>
        </w:tc>
        <w:tc>
          <w:tcPr>
            <w:tcW w:w="1298" w:type="dxa"/>
          </w:tcPr>
          <w:p w14:paraId="154C2517" w14:textId="77777777" w:rsidR="00967E9F" w:rsidRPr="00627229" w:rsidRDefault="00967E9F" w:rsidP="00F83FC6">
            <w:pPr>
              <w:spacing w:before="0"/>
              <w:rPr>
                <w:sz w:val="16"/>
                <w:szCs w:val="16"/>
              </w:rPr>
            </w:pPr>
          </w:p>
        </w:tc>
        <w:tc>
          <w:tcPr>
            <w:tcW w:w="1066" w:type="dxa"/>
          </w:tcPr>
          <w:p w14:paraId="2537A5AB" w14:textId="77777777" w:rsidR="00967E9F" w:rsidRPr="00627229" w:rsidRDefault="00967E9F" w:rsidP="00F83FC6">
            <w:pPr>
              <w:spacing w:before="0"/>
              <w:rPr>
                <w:sz w:val="16"/>
                <w:szCs w:val="16"/>
              </w:rPr>
            </w:pPr>
          </w:p>
        </w:tc>
        <w:tc>
          <w:tcPr>
            <w:tcW w:w="1182" w:type="dxa"/>
          </w:tcPr>
          <w:p w14:paraId="62DB6171" w14:textId="77777777" w:rsidR="00967E9F" w:rsidRPr="00627229" w:rsidRDefault="00967E9F" w:rsidP="00F83FC6">
            <w:pPr>
              <w:spacing w:before="0"/>
              <w:rPr>
                <w:sz w:val="16"/>
                <w:szCs w:val="16"/>
              </w:rPr>
            </w:pPr>
          </w:p>
        </w:tc>
      </w:tr>
      <w:tr w:rsidR="00967E9F" w:rsidRPr="00627229" w14:paraId="07CB2E6B" w14:textId="77777777" w:rsidTr="007174BA">
        <w:trPr>
          <w:cnfStyle w:val="000000100000" w:firstRow="0" w:lastRow="0" w:firstColumn="0" w:lastColumn="0" w:oddVBand="0" w:evenVBand="0" w:oddHBand="1" w:evenHBand="0" w:firstRowFirstColumn="0" w:firstRowLastColumn="0" w:lastRowFirstColumn="0" w:lastRowLastColumn="0"/>
          <w:trHeight w:val="851"/>
        </w:trPr>
        <w:tc>
          <w:tcPr>
            <w:tcW w:w="1729" w:type="dxa"/>
          </w:tcPr>
          <w:p w14:paraId="58AE9DE8" w14:textId="77777777" w:rsidR="00967E9F" w:rsidRPr="00627229" w:rsidRDefault="00967E9F" w:rsidP="00F83FC6">
            <w:pPr>
              <w:spacing w:before="0"/>
              <w:rPr>
                <w:sz w:val="16"/>
                <w:szCs w:val="16"/>
              </w:rPr>
            </w:pPr>
            <w:r w:rsidRPr="00627229">
              <w:rPr>
                <w:sz w:val="16"/>
                <w:szCs w:val="16"/>
              </w:rPr>
              <w:t>Budsjett</w:t>
            </w:r>
          </w:p>
        </w:tc>
        <w:tc>
          <w:tcPr>
            <w:tcW w:w="1641" w:type="dxa"/>
          </w:tcPr>
          <w:p w14:paraId="3DECB8A7" w14:textId="77777777" w:rsidR="00967E9F" w:rsidRPr="00627229" w:rsidRDefault="00967E9F" w:rsidP="00F83FC6">
            <w:pPr>
              <w:spacing w:before="0"/>
              <w:rPr>
                <w:sz w:val="16"/>
                <w:szCs w:val="16"/>
              </w:rPr>
            </w:pPr>
          </w:p>
        </w:tc>
        <w:tc>
          <w:tcPr>
            <w:tcW w:w="1461" w:type="dxa"/>
          </w:tcPr>
          <w:p w14:paraId="3D74C3AC" w14:textId="77777777" w:rsidR="00967E9F" w:rsidRPr="00627229" w:rsidRDefault="00967E9F" w:rsidP="00F83FC6">
            <w:pPr>
              <w:spacing w:before="0"/>
              <w:rPr>
                <w:sz w:val="16"/>
                <w:szCs w:val="16"/>
              </w:rPr>
            </w:pPr>
          </w:p>
        </w:tc>
        <w:tc>
          <w:tcPr>
            <w:tcW w:w="1241" w:type="dxa"/>
          </w:tcPr>
          <w:p w14:paraId="438371A1" w14:textId="77777777" w:rsidR="00967E9F" w:rsidRPr="00627229" w:rsidRDefault="00967E9F" w:rsidP="00F83FC6">
            <w:pPr>
              <w:spacing w:before="0"/>
              <w:rPr>
                <w:sz w:val="16"/>
                <w:szCs w:val="16"/>
              </w:rPr>
            </w:pPr>
          </w:p>
        </w:tc>
        <w:tc>
          <w:tcPr>
            <w:tcW w:w="1298" w:type="dxa"/>
          </w:tcPr>
          <w:p w14:paraId="24AB06A8" w14:textId="77777777" w:rsidR="00967E9F" w:rsidRPr="00627229" w:rsidRDefault="00967E9F" w:rsidP="00F83FC6">
            <w:pPr>
              <w:spacing w:before="0"/>
              <w:rPr>
                <w:sz w:val="16"/>
                <w:szCs w:val="16"/>
              </w:rPr>
            </w:pPr>
          </w:p>
        </w:tc>
        <w:tc>
          <w:tcPr>
            <w:tcW w:w="1066" w:type="dxa"/>
          </w:tcPr>
          <w:p w14:paraId="502B145A" w14:textId="77777777" w:rsidR="00967E9F" w:rsidRPr="00627229" w:rsidRDefault="00967E9F" w:rsidP="00F83FC6">
            <w:pPr>
              <w:spacing w:before="0"/>
              <w:rPr>
                <w:sz w:val="16"/>
                <w:szCs w:val="16"/>
              </w:rPr>
            </w:pPr>
          </w:p>
        </w:tc>
        <w:tc>
          <w:tcPr>
            <w:tcW w:w="1182" w:type="dxa"/>
          </w:tcPr>
          <w:p w14:paraId="1FB898D0" w14:textId="77777777" w:rsidR="00967E9F" w:rsidRPr="00627229" w:rsidRDefault="00967E9F" w:rsidP="00F83FC6">
            <w:pPr>
              <w:spacing w:before="0"/>
              <w:rPr>
                <w:sz w:val="16"/>
                <w:szCs w:val="16"/>
              </w:rPr>
            </w:pPr>
          </w:p>
        </w:tc>
      </w:tr>
      <w:tr w:rsidR="00967E9F" w:rsidRPr="00627229" w14:paraId="19E6C2A3" w14:textId="77777777" w:rsidTr="007174BA">
        <w:trPr>
          <w:cnfStyle w:val="000000010000" w:firstRow="0" w:lastRow="0" w:firstColumn="0" w:lastColumn="0" w:oddVBand="0" w:evenVBand="0" w:oddHBand="0" w:evenHBand="1" w:firstRowFirstColumn="0" w:firstRowLastColumn="0" w:lastRowFirstColumn="0" w:lastRowLastColumn="0"/>
          <w:trHeight w:val="851"/>
        </w:trPr>
        <w:tc>
          <w:tcPr>
            <w:tcW w:w="1729" w:type="dxa"/>
          </w:tcPr>
          <w:p w14:paraId="18C083F5" w14:textId="77777777" w:rsidR="00967E9F" w:rsidRPr="00627229" w:rsidRDefault="00967E9F" w:rsidP="00F83FC6">
            <w:pPr>
              <w:spacing w:before="0"/>
              <w:rPr>
                <w:sz w:val="16"/>
                <w:szCs w:val="16"/>
              </w:rPr>
            </w:pPr>
            <w:r w:rsidRPr="00627229">
              <w:rPr>
                <w:sz w:val="16"/>
                <w:szCs w:val="16"/>
              </w:rPr>
              <w:t>Planer</w:t>
            </w:r>
          </w:p>
        </w:tc>
        <w:tc>
          <w:tcPr>
            <w:tcW w:w="1641" w:type="dxa"/>
          </w:tcPr>
          <w:p w14:paraId="2C93139D" w14:textId="77777777" w:rsidR="00967E9F" w:rsidRPr="00627229" w:rsidRDefault="00967E9F" w:rsidP="00F83FC6">
            <w:pPr>
              <w:spacing w:before="0"/>
              <w:rPr>
                <w:sz w:val="16"/>
                <w:szCs w:val="16"/>
              </w:rPr>
            </w:pPr>
          </w:p>
        </w:tc>
        <w:tc>
          <w:tcPr>
            <w:tcW w:w="1461" w:type="dxa"/>
          </w:tcPr>
          <w:p w14:paraId="21643E10" w14:textId="77777777" w:rsidR="00967E9F" w:rsidRPr="00627229" w:rsidRDefault="00967E9F" w:rsidP="00F83FC6">
            <w:pPr>
              <w:spacing w:before="0"/>
              <w:rPr>
                <w:sz w:val="16"/>
                <w:szCs w:val="16"/>
              </w:rPr>
            </w:pPr>
          </w:p>
        </w:tc>
        <w:tc>
          <w:tcPr>
            <w:tcW w:w="1241" w:type="dxa"/>
          </w:tcPr>
          <w:p w14:paraId="1DAD9EFE" w14:textId="77777777" w:rsidR="00967E9F" w:rsidRPr="00627229" w:rsidRDefault="00967E9F" w:rsidP="00F83FC6">
            <w:pPr>
              <w:spacing w:before="0"/>
              <w:rPr>
                <w:sz w:val="16"/>
                <w:szCs w:val="16"/>
              </w:rPr>
            </w:pPr>
          </w:p>
        </w:tc>
        <w:tc>
          <w:tcPr>
            <w:tcW w:w="1298" w:type="dxa"/>
          </w:tcPr>
          <w:p w14:paraId="28B92C13" w14:textId="77777777" w:rsidR="00967E9F" w:rsidRPr="00627229" w:rsidRDefault="00967E9F" w:rsidP="00F83FC6">
            <w:pPr>
              <w:spacing w:before="0"/>
              <w:rPr>
                <w:sz w:val="16"/>
                <w:szCs w:val="16"/>
              </w:rPr>
            </w:pPr>
          </w:p>
        </w:tc>
        <w:tc>
          <w:tcPr>
            <w:tcW w:w="1066" w:type="dxa"/>
          </w:tcPr>
          <w:p w14:paraId="62DC9869" w14:textId="77777777" w:rsidR="00967E9F" w:rsidRPr="00627229" w:rsidRDefault="00967E9F" w:rsidP="00F83FC6">
            <w:pPr>
              <w:spacing w:before="0"/>
              <w:rPr>
                <w:sz w:val="16"/>
                <w:szCs w:val="16"/>
              </w:rPr>
            </w:pPr>
          </w:p>
        </w:tc>
        <w:tc>
          <w:tcPr>
            <w:tcW w:w="1182" w:type="dxa"/>
          </w:tcPr>
          <w:p w14:paraId="43CFE73C" w14:textId="77777777" w:rsidR="00967E9F" w:rsidRPr="00627229" w:rsidRDefault="00967E9F" w:rsidP="00F83FC6">
            <w:pPr>
              <w:spacing w:before="0"/>
              <w:rPr>
                <w:sz w:val="16"/>
                <w:szCs w:val="16"/>
              </w:rPr>
            </w:pPr>
          </w:p>
        </w:tc>
      </w:tr>
      <w:tr w:rsidR="00967E9F" w:rsidRPr="00627229" w14:paraId="541294CE" w14:textId="77777777" w:rsidTr="007174BA">
        <w:trPr>
          <w:cnfStyle w:val="000000100000" w:firstRow="0" w:lastRow="0" w:firstColumn="0" w:lastColumn="0" w:oddVBand="0" w:evenVBand="0" w:oddHBand="1" w:evenHBand="0" w:firstRowFirstColumn="0" w:firstRowLastColumn="0" w:lastRowFirstColumn="0" w:lastRowLastColumn="0"/>
          <w:trHeight w:val="851"/>
        </w:trPr>
        <w:tc>
          <w:tcPr>
            <w:tcW w:w="1729" w:type="dxa"/>
          </w:tcPr>
          <w:p w14:paraId="44C5B8E3" w14:textId="77777777" w:rsidR="00967E9F" w:rsidRPr="00627229" w:rsidRDefault="00967E9F" w:rsidP="00F83FC6">
            <w:pPr>
              <w:spacing w:before="0"/>
              <w:rPr>
                <w:sz w:val="16"/>
                <w:szCs w:val="16"/>
              </w:rPr>
            </w:pPr>
            <w:r w:rsidRPr="00627229">
              <w:rPr>
                <w:sz w:val="16"/>
                <w:szCs w:val="16"/>
              </w:rPr>
              <w:t>Regulering</w:t>
            </w:r>
          </w:p>
        </w:tc>
        <w:tc>
          <w:tcPr>
            <w:tcW w:w="1641" w:type="dxa"/>
          </w:tcPr>
          <w:p w14:paraId="7052B5DA" w14:textId="77777777" w:rsidR="00967E9F" w:rsidRPr="00627229" w:rsidRDefault="00967E9F" w:rsidP="00F83FC6">
            <w:pPr>
              <w:spacing w:before="0"/>
              <w:rPr>
                <w:sz w:val="16"/>
                <w:szCs w:val="16"/>
              </w:rPr>
            </w:pPr>
          </w:p>
        </w:tc>
        <w:tc>
          <w:tcPr>
            <w:tcW w:w="1461" w:type="dxa"/>
          </w:tcPr>
          <w:p w14:paraId="301760C9" w14:textId="77777777" w:rsidR="00967E9F" w:rsidRPr="00627229" w:rsidRDefault="00967E9F" w:rsidP="00F83FC6">
            <w:pPr>
              <w:spacing w:before="0"/>
              <w:rPr>
                <w:sz w:val="16"/>
                <w:szCs w:val="16"/>
              </w:rPr>
            </w:pPr>
          </w:p>
        </w:tc>
        <w:tc>
          <w:tcPr>
            <w:tcW w:w="1241" w:type="dxa"/>
          </w:tcPr>
          <w:p w14:paraId="0BE8CAC7" w14:textId="77777777" w:rsidR="00967E9F" w:rsidRPr="00627229" w:rsidRDefault="00967E9F" w:rsidP="00F83FC6">
            <w:pPr>
              <w:spacing w:before="0"/>
              <w:rPr>
                <w:sz w:val="16"/>
                <w:szCs w:val="16"/>
              </w:rPr>
            </w:pPr>
          </w:p>
        </w:tc>
        <w:tc>
          <w:tcPr>
            <w:tcW w:w="1298" w:type="dxa"/>
          </w:tcPr>
          <w:p w14:paraId="7CB7D9E7" w14:textId="77777777" w:rsidR="00967E9F" w:rsidRPr="00627229" w:rsidRDefault="00967E9F" w:rsidP="00F83FC6">
            <w:pPr>
              <w:spacing w:before="0"/>
              <w:rPr>
                <w:sz w:val="16"/>
                <w:szCs w:val="16"/>
              </w:rPr>
            </w:pPr>
          </w:p>
        </w:tc>
        <w:tc>
          <w:tcPr>
            <w:tcW w:w="1066" w:type="dxa"/>
          </w:tcPr>
          <w:p w14:paraId="342F7A2A" w14:textId="77777777" w:rsidR="00967E9F" w:rsidRPr="00627229" w:rsidRDefault="00967E9F" w:rsidP="00F83FC6">
            <w:pPr>
              <w:spacing w:before="0"/>
              <w:rPr>
                <w:sz w:val="16"/>
                <w:szCs w:val="16"/>
              </w:rPr>
            </w:pPr>
          </w:p>
        </w:tc>
        <w:tc>
          <w:tcPr>
            <w:tcW w:w="1182" w:type="dxa"/>
          </w:tcPr>
          <w:p w14:paraId="1C6E71DB" w14:textId="77777777" w:rsidR="00967E9F" w:rsidRPr="00627229" w:rsidRDefault="00967E9F" w:rsidP="00F83FC6">
            <w:pPr>
              <w:spacing w:before="0"/>
              <w:rPr>
                <w:sz w:val="16"/>
                <w:szCs w:val="16"/>
              </w:rPr>
            </w:pPr>
          </w:p>
        </w:tc>
      </w:tr>
      <w:tr w:rsidR="00967E9F" w:rsidRPr="00627229" w14:paraId="5A7E6A9A" w14:textId="77777777" w:rsidTr="007174BA">
        <w:trPr>
          <w:cnfStyle w:val="000000010000" w:firstRow="0" w:lastRow="0" w:firstColumn="0" w:lastColumn="0" w:oddVBand="0" w:evenVBand="0" w:oddHBand="0" w:evenHBand="1" w:firstRowFirstColumn="0" w:firstRowLastColumn="0" w:lastRowFirstColumn="0" w:lastRowLastColumn="0"/>
          <w:trHeight w:val="851"/>
        </w:trPr>
        <w:tc>
          <w:tcPr>
            <w:tcW w:w="1729" w:type="dxa"/>
          </w:tcPr>
          <w:p w14:paraId="67E39027" w14:textId="77777777" w:rsidR="00967E9F" w:rsidRPr="00627229" w:rsidRDefault="00967E9F" w:rsidP="00F83FC6">
            <w:pPr>
              <w:spacing w:before="0"/>
              <w:rPr>
                <w:sz w:val="16"/>
                <w:szCs w:val="16"/>
              </w:rPr>
            </w:pPr>
            <w:r w:rsidRPr="00627229">
              <w:rPr>
                <w:sz w:val="16"/>
                <w:szCs w:val="16"/>
              </w:rPr>
              <w:t>Stereotypisering</w:t>
            </w:r>
          </w:p>
        </w:tc>
        <w:tc>
          <w:tcPr>
            <w:tcW w:w="1641" w:type="dxa"/>
          </w:tcPr>
          <w:p w14:paraId="201E28E6" w14:textId="77777777" w:rsidR="00967E9F" w:rsidRPr="00627229" w:rsidRDefault="00967E9F" w:rsidP="00F83FC6">
            <w:pPr>
              <w:spacing w:before="0"/>
              <w:rPr>
                <w:sz w:val="16"/>
                <w:szCs w:val="16"/>
              </w:rPr>
            </w:pPr>
          </w:p>
        </w:tc>
        <w:tc>
          <w:tcPr>
            <w:tcW w:w="1461" w:type="dxa"/>
          </w:tcPr>
          <w:p w14:paraId="4013B547" w14:textId="77777777" w:rsidR="00967E9F" w:rsidRPr="00627229" w:rsidRDefault="00967E9F" w:rsidP="00F83FC6">
            <w:pPr>
              <w:spacing w:before="0"/>
              <w:rPr>
                <w:sz w:val="16"/>
                <w:szCs w:val="16"/>
              </w:rPr>
            </w:pPr>
          </w:p>
        </w:tc>
        <w:tc>
          <w:tcPr>
            <w:tcW w:w="1241" w:type="dxa"/>
          </w:tcPr>
          <w:p w14:paraId="4F1E47B3" w14:textId="77777777" w:rsidR="00967E9F" w:rsidRPr="00627229" w:rsidRDefault="00967E9F" w:rsidP="00F83FC6">
            <w:pPr>
              <w:spacing w:before="0"/>
              <w:rPr>
                <w:sz w:val="16"/>
                <w:szCs w:val="16"/>
              </w:rPr>
            </w:pPr>
          </w:p>
        </w:tc>
        <w:tc>
          <w:tcPr>
            <w:tcW w:w="1298" w:type="dxa"/>
          </w:tcPr>
          <w:p w14:paraId="57B16EE0" w14:textId="77777777" w:rsidR="00967E9F" w:rsidRPr="00627229" w:rsidRDefault="00967E9F" w:rsidP="00F83FC6">
            <w:pPr>
              <w:spacing w:before="0"/>
              <w:rPr>
                <w:sz w:val="16"/>
                <w:szCs w:val="16"/>
              </w:rPr>
            </w:pPr>
          </w:p>
        </w:tc>
        <w:tc>
          <w:tcPr>
            <w:tcW w:w="1066" w:type="dxa"/>
          </w:tcPr>
          <w:p w14:paraId="4CF760D7" w14:textId="77777777" w:rsidR="00967E9F" w:rsidRPr="00627229" w:rsidRDefault="00967E9F" w:rsidP="00F83FC6">
            <w:pPr>
              <w:spacing w:before="0"/>
              <w:rPr>
                <w:sz w:val="16"/>
                <w:szCs w:val="16"/>
              </w:rPr>
            </w:pPr>
          </w:p>
        </w:tc>
        <w:tc>
          <w:tcPr>
            <w:tcW w:w="1182" w:type="dxa"/>
          </w:tcPr>
          <w:p w14:paraId="494AED4C" w14:textId="77777777" w:rsidR="00967E9F" w:rsidRPr="00627229" w:rsidRDefault="00967E9F" w:rsidP="00F83FC6">
            <w:pPr>
              <w:spacing w:before="0"/>
              <w:rPr>
                <w:sz w:val="16"/>
                <w:szCs w:val="16"/>
              </w:rPr>
            </w:pPr>
          </w:p>
        </w:tc>
      </w:tr>
      <w:tr w:rsidR="00967E9F" w:rsidRPr="00627229" w14:paraId="483D518C" w14:textId="77777777" w:rsidTr="007174BA">
        <w:trPr>
          <w:cnfStyle w:val="000000100000" w:firstRow="0" w:lastRow="0" w:firstColumn="0" w:lastColumn="0" w:oddVBand="0" w:evenVBand="0" w:oddHBand="1" w:evenHBand="0" w:firstRowFirstColumn="0" w:firstRowLastColumn="0" w:lastRowFirstColumn="0" w:lastRowLastColumn="0"/>
          <w:trHeight w:val="851"/>
        </w:trPr>
        <w:tc>
          <w:tcPr>
            <w:tcW w:w="1729" w:type="dxa"/>
          </w:tcPr>
          <w:p w14:paraId="3ECC88A9" w14:textId="77777777" w:rsidR="00967E9F" w:rsidRPr="00627229" w:rsidRDefault="00967E9F" w:rsidP="00F83FC6">
            <w:pPr>
              <w:spacing w:before="0"/>
              <w:rPr>
                <w:sz w:val="16"/>
                <w:szCs w:val="16"/>
              </w:rPr>
            </w:pPr>
            <w:r w:rsidRPr="00627229">
              <w:rPr>
                <w:sz w:val="16"/>
                <w:szCs w:val="16"/>
              </w:rPr>
              <w:t>Trakassering,</w:t>
            </w:r>
          </w:p>
          <w:p w14:paraId="47A398C1" w14:textId="77777777" w:rsidR="00967E9F" w:rsidRPr="00627229" w:rsidRDefault="00967E9F" w:rsidP="00F83FC6">
            <w:pPr>
              <w:spacing w:before="0"/>
              <w:rPr>
                <w:sz w:val="16"/>
                <w:szCs w:val="16"/>
              </w:rPr>
            </w:pPr>
            <w:r w:rsidRPr="00627229">
              <w:rPr>
                <w:sz w:val="16"/>
                <w:szCs w:val="16"/>
              </w:rPr>
              <w:t>seksuell</w:t>
            </w:r>
          </w:p>
          <w:p w14:paraId="6A280A63" w14:textId="77777777" w:rsidR="00967E9F" w:rsidRPr="00627229" w:rsidRDefault="00967E9F" w:rsidP="00F83FC6">
            <w:pPr>
              <w:spacing w:before="0"/>
              <w:rPr>
                <w:sz w:val="16"/>
                <w:szCs w:val="16"/>
              </w:rPr>
            </w:pPr>
            <w:r w:rsidRPr="00627229">
              <w:rPr>
                <w:sz w:val="16"/>
                <w:szCs w:val="16"/>
              </w:rPr>
              <w:t>trakassering og</w:t>
            </w:r>
          </w:p>
          <w:p w14:paraId="1D2375D9" w14:textId="77777777" w:rsidR="00967E9F" w:rsidRPr="00627229" w:rsidRDefault="00967E9F" w:rsidP="00F83FC6">
            <w:pPr>
              <w:spacing w:before="0"/>
              <w:rPr>
                <w:sz w:val="16"/>
                <w:szCs w:val="16"/>
              </w:rPr>
            </w:pPr>
            <w:r w:rsidRPr="00627229">
              <w:rPr>
                <w:sz w:val="16"/>
                <w:szCs w:val="16"/>
              </w:rPr>
              <w:t>kjønnsbasert</w:t>
            </w:r>
          </w:p>
          <w:p w14:paraId="746CBF4D" w14:textId="77777777" w:rsidR="00967E9F" w:rsidRPr="00627229" w:rsidRDefault="00967E9F" w:rsidP="00F83FC6">
            <w:pPr>
              <w:spacing w:before="0"/>
              <w:rPr>
                <w:sz w:val="16"/>
                <w:szCs w:val="16"/>
              </w:rPr>
            </w:pPr>
            <w:r w:rsidRPr="00627229">
              <w:rPr>
                <w:sz w:val="16"/>
                <w:szCs w:val="16"/>
              </w:rPr>
              <w:t>vold</w:t>
            </w:r>
          </w:p>
        </w:tc>
        <w:tc>
          <w:tcPr>
            <w:tcW w:w="1641" w:type="dxa"/>
          </w:tcPr>
          <w:p w14:paraId="0AF3D307" w14:textId="77777777" w:rsidR="00967E9F" w:rsidRPr="00627229" w:rsidRDefault="00967E9F" w:rsidP="00F83FC6">
            <w:pPr>
              <w:spacing w:before="0"/>
              <w:rPr>
                <w:sz w:val="16"/>
                <w:szCs w:val="16"/>
              </w:rPr>
            </w:pPr>
          </w:p>
        </w:tc>
        <w:tc>
          <w:tcPr>
            <w:tcW w:w="1461" w:type="dxa"/>
          </w:tcPr>
          <w:p w14:paraId="46F3764E" w14:textId="77777777" w:rsidR="00967E9F" w:rsidRPr="00627229" w:rsidRDefault="00967E9F" w:rsidP="00F83FC6">
            <w:pPr>
              <w:spacing w:before="0"/>
              <w:rPr>
                <w:sz w:val="16"/>
                <w:szCs w:val="16"/>
              </w:rPr>
            </w:pPr>
          </w:p>
        </w:tc>
        <w:tc>
          <w:tcPr>
            <w:tcW w:w="1241" w:type="dxa"/>
          </w:tcPr>
          <w:p w14:paraId="050E621C" w14:textId="77777777" w:rsidR="00967E9F" w:rsidRPr="00627229" w:rsidRDefault="00967E9F" w:rsidP="00F83FC6">
            <w:pPr>
              <w:spacing w:before="0"/>
              <w:rPr>
                <w:sz w:val="16"/>
                <w:szCs w:val="16"/>
              </w:rPr>
            </w:pPr>
          </w:p>
        </w:tc>
        <w:tc>
          <w:tcPr>
            <w:tcW w:w="1298" w:type="dxa"/>
          </w:tcPr>
          <w:p w14:paraId="13D6827F" w14:textId="77777777" w:rsidR="00967E9F" w:rsidRPr="00627229" w:rsidRDefault="00967E9F" w:rsidP="00F83FC6">
            <w:pPr>
              <w:spacing w:before="0"/>
              <w:rPr>
                <w:sz w:val="16"/>
                <w:szCs w:val="16"/>
              </w:rPr>
            </w:pPr>
          </w:p>
        </w:tc>
        <w:tc>
          <w:tcPr>
            <w:tcW w:w="1066" w:type="dxa"/>
          </w:tcPr>
          <w:p w14:paraId="27591010" w14:textId="77777777" w:rsidR="00967E9F" w:rsidRPr="00627229" w:rsidRDefault="00967E9F" w:rsidP="00F83FC6">
            <w:pPr>
              <w:spacing w:before="0"/>
              <w:rPr>
                <w:sz w:val="16"/>
                <w:szCs w:val="16"/>
              </w:rPr>
            </w:pPr>
          </w:p>
        </w:tc>
        <w:tc>
          <w:tcPr>
            <w:tcW w:w="1182" w:type="dxa"/>
          </w:tcPr>
          <w:p w14:paraId="1ECA0C0F" w14:textId="77777777" w:rsidR="00967E9F" w:rsidRPr="00627229" w:rsidRDefault="00967E9F" w:rsidP="00F83FC6">
            <w:pPr>
              <w:spacing w:before="0"/>
              <w:rPr>
                <w:sz w:val="16"/>
                <w:szCs w:val="16"/>
              </w:rPr>
            </w:pPr>
          </w:p>
        </w:tc>
      </w:tr>
      <w:tr w:rsidR="007174BA" w:rsidRPr="00627229" w14:paraId="382BB46C" w14:textId="77777777" w:rsidTr="007174BA">
        <w:trPr>
          <w:cnfStyle w:val="000000010000" w:firstRow="0" w:lastRow="0" w:firstColumn="0" w:lastColumn="0" w:oddVBand="0" w:evenVBand="0" w:oddHBand="0" w:evenHBand="1" w:firstRowFirstColumn="0" w:firstRowLastColumn="0" w:lastRowFirstColumn="0" w:lastRowLastColumn="0"/>
          <w:trHeight w:val="474"/>
        </w:trPr>
        <w:tc>
          <w:tcPr>
            <w:tcW w:w="9618" w:type="dxa"/>
            <w:gridSpan w:val="7"/>
          </w:tcPr>
          <w:p w14:paraId="581EFF0F" w14:textId="3BE33A89" w:rsidR="007174BA" w:rsidRPr="007174BA" w:rsidRDefault="007174BA" w:rsidP="007174BA">
            <w:pPr>
              <w:spacing w:before="0"/>
              <w:rPr>
                <w:b/>
                <w:bCs/>
                <w:sz w:val="16"/>
                <w:szCs w:val="16"/>
              </w:rPr>
            </w:pPr>
            <w:r w:rsidRPr="007174BA">
              <w:rPr>
                <w:b/>
                <w:bCs/>
                <w:sz w:val="16"/>
                <w:szCs w:val="16"/>
              </w:rPr>
              <w:t xml:space="preserve">Grunnlagene vi jobber med er: </w:t>
            </w:r>
            <w:r w:rsidRPr="007174BA">
              <w:rPr>
                <w:sz w:val="16"/>
                <w:szCs w:val="16"/>
              </w:rPr>
              <w:t>kjønn, graviditet, permisjon ved fødsel eller adopsjon, omsorgsoppgaver, etnisitet, religion, livssyn, funksjonsnedsettelse, seksuell orientering, kjønnsidentitet og kjønnsuttrykk, alder og kombinasjoner av disse grunnlagene</w:t>
            </w:r>
          </w:p>
        </w:tc>
      </w:tr>
    </w:tbl>
    <w:p w14:paraId="25002269" w14:textId="2EE9E354" w:rsidR="008E630F" w:rsidRPr="00967E9F" w:rsidRDefault="008E630F" w:rsidP="00967E9F">
      <w:pPr>
        <w:spacing w:before="0" w:after="120" w:line="312" w:lineRule="auto"/>
      </w:pPr>
    </w:p>
    <w:sectPr w:rsidR="008E630F" w:rsidRPr="00967E9F" w:rsidSect="00571EF2">
      <w:headerReference w:type="first" r:id="rId15"/>
      <w:pgSz w:w="11906" w:h="16838" w:code="9"/>
      <w:pgMar w:top="1134" w:right="1134" w:bottom="1134"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76E5" w14:textId="77777777" w:rsidR="004155E5" w:rsidRDefault="004155E5" w:rsidP="0077301A">
      <w:r>
        <w:separator/>
      </w:r>
    </w:p>
  </w:endnote>
  <w:endnote w:type="continuationSeparator" w:id="0">
    <w:p w14:paraId="1FB435EC" w14:textId="77777777" w:rsidR="004155E5" w:rsidRDefault="004155E5" w:rsidP="007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BFEA" w14:textId="77777777" w:rsidR="004155E5" w:rsidRDefault="004155E5" w:rsidP="0077301A">
      <w:r>
        <w:separator/>
      </w:r>
    </w:p>
  </w:footnote>
  <w:footnote w:type="continuationSeparator" w:id="0">
    <w:p w14:paraId="39514FB1" w14:textId="77777777" w:rsidR="004155E5" w:rsidRDefault="004155E5" w:rsidP="0077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E8BC" w14:textId="77777777" w:rsidR="00DE25DC" w:rsidRDefault="00DE25DC">
    <w:pPr>
      <w:pStyle w:val="Topptekst"/>
    </w:pPr>
    <w:r w:rsidRPr="005B0FCB">
      <w:rPr>
        <w:noProof/>
      </w:rPr>
      <w:drawing>
        <wp:anchor distT="0" distB="0" distL="114300" distR="114300" simplePos="0" relativeHeight="251663360" behindDoc="1" locked="0" layoutInCell="1" allowOverlap="1" wp14:anchorId="2207FEA6" wp14:editId="27C0F1C2">
          <wp:simplePos x="0" y="0"/>
          <wp:positionH relativeFrom="page">
            <wp:posOffset>0</wp:posOffset>
          </wp:positionH>
          <wp:positionV relativeFrom="page">
            <wp:posOffset>0</wp:posOffset>
          </wp:positionV>
          <wp:extent cx="7559675" cy="10699115"/>
          <wp:effectExtent l="0" t="0" r="317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8.4pt;height:3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lifswEAAKYDAAAOAAAAZHJzL2Uyb0RvYy54bWykk8tu2zAQRfcF+g8E&#10;94lsNWkawnI2RoICRWsU6QfQ1NAiyheG9OvvO5QYN1klSBaihiJ553DmanF3dJbtAZMJvuPzyxln&#10;4FXojd92/M/j/cU3zlKWvpc2eOj4CRK/W37+tDhEAW0Ygu0BGYn4JA6x40POUTRNUgM4mS5DBE+L&#10;OqCTmaa4bXqUB1J3tmlns6/NIWAfMShIib6upkW+HPW1BpV/aZ0gM9txYsvjiOO4KWOzXEixRRkH&#10;oyqGfAeFk8ZT0rPUSmbJdmjeIRWNyjsEUqNI0FOxKPqAWhVxb9JwEv/u4oUKLspsNsaafBqrXaH8&#10;fm3UGidC9XO/RmZ66v4NZ1466vJDLWhb6luuUTaVIzRtyvyFwsaaeG+sLfUrcWWlLr3uhqC1UbAK&#10;aufA58kSCJawg0+DiYkzFOA2QHz4vZ9PDU8ZIauhJNSU+DfZpJBJcV4YKf+DFeYUy5WlOGp05U2p&#10;2XF00unsJDhmpujjvL2++TIjwylau75q29vRapTh6XTElB8gOFYCYiMEqq4Ucv8jVZinLbVmU/4R&#10;jHBG3Grc4rbnc4qf/17LfwAAAP//AwBQSwMECgAAAAAAAAAhAB+TvETgEwAA4BMAABQAAABkcnMv&#10;bWVkaWEvaW1hZ2UxLnBuZ4lQTkcNChoKAAAADUlIRFIAAAGYAAAAsAgGAAAAMrN4ugAAAAFzUkdC&#10;AK7OHOkAAAAEZ0FNQQAAsY8L/GEFAAAACXBIWXMAADsOAAA7DgHMtqGDAAATdUlEQVR4Xu2dO5Ic&#10;xxVFuQQugUugL4ED7IBLkC0LS8AOxpUHkyJgjImfIiBvADiMkEL2LIFLoN7Nzh5Od2dV5avvy65z&#10;Im7wM53ZWVmd71Z+6zsAAAAAAAAAAAAAAAAAAAAAAAAAAAAAAAAAAAAAAAAAAAAAAAAAAAAAAAAA&#10;AAAAAAAAAAAAAAAAAAAAAAAAAAAAAAAAAAAAAAAAAAAAAAAAAAAAAAAAAAAAAAAAAAAAAAAAAAAA&#10;AAAAAIBR/HL/7od/fnn/85sv719Kb79+un377ePrN18/fH6qt18/3j3K/v7r/YdXb+4//O3t/bvn&#10;yiNnBwAAe+Tut8/fy0ySiXz5+NubLx9+N8P4Y0Y9HM1HxpO/FgAArhHrffyYAv4yhlKjBxmajE0G&#10;l4sFAAAtokCehq/MVAoBf1NpuC0Nr5nx5eICAEB0NBei3sJGPRW/zABlNszhAAAERT2WpoylrDv1&#10;uvIlAQBAFwr6ejIvKX9kMldiLCVhNgCwb2QWmrzOcwqf85zHgyPgP5gel/0qr1oD0iqtnL6U77Xo&#10;QfWSLxkA4HpJk+faL6K9Icv3Gu5S78Se5PW9uQiPvZbC52dTvraHZJjZNI/arrdkdcHCAAC4Jo6m&#10;okC78VDU3a/37//x9uuH/xX+5la6FpmHNlXq+vKGyadm1sex9yYDPPbg1qif9D0MnwFAyxyGoK5s&#10;fiP1Rqz3Y9dWayRelO9x2DD3fsplma4HjAYAmiIZS3qqvw5jSdeh69loeOnYA1TPo1S+qdL1YTQA&#10;EBoFQgXiUhBrUSnwWmBfqqcyljQcd5jPKZZ7rDAaAAiJAtO19FgO+vAfu6a/58sLiYbRljJ0jAYA&#10;NkfDRhaQdEJwMVA1Ly1MaCDY5l5N+RrGqpFrB4ArRHMt19Vr6VUTE+KLDJ+Z0ai3lL8CAGBZ0qTz&#10;fszlTJ9uczWEJQ2fzT9PczfnKQoAACdc20T+NO3VaD7dYjQAMCuYS5faMJr5lznHv24AaATMZUjx&#10;A+5h8+t8izJY2gwAk8FcPNrh0BkrzgBgDIssgd2BWjjFeAmjYX4GAKrIAagcTNCgWhlCUhmtvDMu&#10;BmAhAAD0oACx36XIM6utDZuzGk3OGgDgQDpgcaHDFXctMxpNtOdqDsucw6J6SKE3AwCPpKPiC8EC&#10;zaYmNi3OYTQymGgHhgLARuh8MYbG1lL8IaSp+5/UE85ZAcDeYWhsfamnkKs/LHrwGGM0LaymA4AV&#10;YEnyhmrkUMlkNI7Nmi1cEwAsTJrYZ2hse1kvoYX5GQ3vFcv/RMy/AECC3sulNFyoIR49hUu5jmY+&#10;PLKoh3xbXCiYp3Le6wVw718uaVRWxppezF3+OMAFNzc339/85eb5zbObV89/enH3/NmLz6bfTA/5&#10;n5/T///pxWv7zEt9NifdBCvvDw5VP1gV0nYqJ2mPtIS2HCR2Jz15K0h3PX3njYnFtDPJFZjTRLz1&#10;KEo90DSnNvPS6NrebgtzS7A+MgozjVszkN/tn394tGWQte+X2RXLVVDVAh67nu8LaTvVpMnoqbcU&#10;IPaqmk2ReS5ikd6MZ94iBfuKhRlzBvva3wv7X+ApOZh6gvSFMJgGDaYmQO1G3z6+ztUyiAJoMY8J&#10;8s5beFZ2zWUylhfDY+DCAuOPaeirEDSrZelzdptgZcBgvOQn8VKA2KU8vQcxZY9Ih6oDs/feybym&#10;9ipaGR67+evNz9Ygb5eS5g2y/qbvavLJciVUN2OGwy707MVvOctNsDJgMF4WCJDNytt7EHMbtGff&#10;yLgTF6Zt7pRxlPM91dbDY9YYZQTFRrqw7jQhnYsBhoyhUE9jVD26sAT2/RiMh9qn0R3J3QVXHRby&#10;GS1PYLbPj3l52KShK6U/y+9CGnLNH98Ma4xbGcxTvW7uiXNm1MMr1MtYTXo4mop9PwbjgTPHTiWz&#10;zVXjYjaT/vLRNQRgacYYzKRx7JprjbB73xpjBINJ0lBaLtbumLH3onrc9ERyKwMGU0t+8l5jT0dT&#10;ytVTzbxDZL7hq5rNjgWN7sHUXmuE1WPWGMMYTNKzF7s7k82C4Y/FuuiT5moOpnTcF/O4MEBzXTnr&#10;TUhlelrWfu3bYFiaXJb3vS1z9gK9CwzG3EPvdzylav7F2QtbCmuMsQxG2pnJaC6qWA8dUk9PATcn&#10;PyEvpHDNj86NlXF2gxFps2mtNq6DahgeK8szTKYn9bmGx5SPd4GBcG2Qtc+O+Y4jlsfwkJxjmfeS&#10;qIGfNfgQ2nqYZ03sel+fX3+Pwi9rVxnPytwn12jE1WHBgOGxDtVMUqcFEvPuHxrVwBxDdA9Th66U&#10;x1meF/L2AJdCDfyswcfQsxe/NzPMMRG73qsKyFZGDKaGeecNrlT2tK96ylX2SDKWw1Exsxr0lH0j&#10;aT6toyeTeljWq5hqLrW/mQjzL0IN/KzBh5GGjnIxr5o8l1Ksg3O10LOzcmIwNdTuZUA5QKfJ9E+3&#10;qcfiGZJyaI7ArPmVfG/vUnnt30smOQadZ3Ze5nN5hheXRg38rMHHkQXeXMyrJpLBaO4izeMc5oV0&#10;DpoWEDw9TPOV5jjyx4vkzxbLX9BVGIx627nedCCphjwPddV3vywYjFneihZSpMDcReUBn2HG0dXA&#10;c0OvlXbnv6zUobFNOPpkaLJWjdry14qqGo0yLF1LIa+yLLjmZBfY33X6cVe64vUXVUqfpbLmr6sm&#10;mYoFQkuvk5k9ZbktDWPa/5/dYFTGp9c5pKHfzRH7rAy0mMe5VEc52SMyW11D+kz5+o66vE4LBMy/&#10;xFL4Cc6aXm+E/S9H9MM/awi9soY7qqeXGqLjSf2ooe9LBlNIV9TIM7qSwZTyK6lnBZy+v5hmRllZ&#10;Xb+tfF+mluskeNp/L2Mw5fRF2eerRjp0v0rpSzo3b9W1pa815NPrZP4louK/m7/mSKEoE/xCP/yz&#10;htCrsQYj1OgdDTJpaDgGgzlVrcHkgO0xgn7pCT//Nuy/r9pgclk8K/8u9yax/yWepuxNWQsr5+Cw&#10;aqTrsB//agYjLI9pDfMMDOZUNQaj4LtUWfKQ0dUaTC6H25gvysP+l3iKsvKqj7TAoVD2E838YrMp&#10;2I9/VYNRACzl26WhQIHBnGrIYHT/Fi+Hbyi0LYNx/n6TSnN/FgiY4A+mfGtCY+Uc/N1EMkprAKEN&#10;JifrBIM5VZ/BpCA9Yh5sYTVjMK7PnuryGi0QMMEfS6OCw9rUzMFMOSVgbvTjP2sMvZpqMJaHZ3hh&#10;cFEHBnOqPoOxv7vu9Upqx2BG6mKYN23IKwQGtKmuwmCiLbW2BrCawbgCtemiYRbAYE7VZTB5bqSY&#10;ZmNdv8Gcl4UVZAH1JcbhkEMMndy8R4PJwaFmr8CfsmCsdDmLTloymJyP6vtUvpV16gFe5pHVZcoq&#10;l/29lF+9VM75TfK6DaY0/8IKsnjS5Hm+PaG5doMxKcClncqDUuPVmL9zabJU03sRLRlMF6mOSnkV&#10;ZGVxL3F31dG57HqU/tzsFcBTvUw3nGvvwVxeH0fExFMrBlOz+jB/NARqAGcNYnNZ4BpcansEgxnG&#10;0rmX1Uq67pxFJynwTwvS7RvMoWene1j3bp6hp1C0icLv4hc1vd/80RBYI4hmMFUB5wgG048CreXv&#10;60Ha573fY+nG/o7aNRi7b5rbUtlydo/Y/9NL5PQq8Mth3pqVQGh1XY3BtLyKbDGNCGoCg+nHVT9Z&#10;9h3VPcinWNoxPaU2DcbSFc2jBgsC7IGJpkYm+WsWiOgz+eObY40lhMGMDWoYTD+WRvNhxbyKsjoa&#10;Gzgtnf/Vz20ajKuXfYEFAQwmnkYFh7WpWuLe8E7+hXVXGxiOYDD96JpL+XRprNEfsTy8vZi2DEY9&#10;bedv9AJNKBcDA9pMLRzVL2oMpuXDLteQJ8hhMP2U8uiTAnlOOooRQ3JNGcxUA04s9bIsNE2R5i76&#10;kBmWyn+UVinmj26ONZpwBiMpqOci9oLBdKMgW8qjU1aOnHQ0XiMwtWUwEw04gcHEVKS5iz6GDKbl&#10;98GsqZpgisF0Y8HQNycyouwlLB/PqrV2DGYGA05gMEEVaO6ij+HfT5z32ljD8RpM/UbLg7Q3oDqA&#10;nmsoUGAw3Yw4HmaW36XzfrfUg5lnJStzMDEVae6ij8Hfz7ePr/NHN8cajctgrOGudhZZVm9dYTDd&#10;eOdDLO9ZetaWlx4sit9RUEsGM8+DoQUBVpEFVKS5iz4q9lGF2dOjRnPWiHo1xWDEmEMX+4IFBtPN&#10;hgbjWUnWjMHod5CTTUMB4CwgoABqxmCGziMLdOyNNZxVDUZYPp4n3N7Ah8F0o3tVyqNHszz4qJ4L&#10;eXdpjwbDUTERFWlyvI/B88gCbRq1hrO6wXifrE2dgQ+D6cYblFWOnHQSxby7tT+D4XXJMXUtBhNp&#10;T481nPUNZsbA5zSYUfVuaeuHfNo2mMm/S/0+inl3a38Gw3H9QRVocrwPLUYolv9PjXqSXgJrOFsY&#10;jHd/Rmfg8/aGcjIX9v31Qz6BDEa4ym5Sfeako7Dyed9Zvz+D0X6LQlBA26uJAy8HX/fAEJl3iKzT&#10;GLx5KVDlpFV4A1s4g3HeXxlSTupGQd3Se9/9sz+D4ZXJYdWEwQwOkTHJ7zuvqm+IzLkqbYUAHcpg&#10;9PlSPn0a24ux7/L2XqT9GYywQPBwHhjQxmpkiIxVZN2okZby7VVP0FZ5imm65JhnGNPTCmcw3h6Y&#10;ZL2Y2gB9JNWVv/ci7dRgeCdMQMXZAd+HlbV/mfvONloqOOSehvek3aM677s38CQNmEAqr57GxwTM&#10;YAYjPPk/yq5d9yxn0Uuqq1IeddqnwbCSLJ5aWUVmZR3o/TZ8VIyCriaO6zXmqfZEQ0M2o77Dgq6C&#10;9TEQJVOxgKogor8V09QooMEoTSmvSt2qbnJWJ+SHBteepoL2aTC/3L/7oRwc0FZq4aiYugUiTZ9F&#10;tq70JN0R4I54gsTiCmgwwr7DtZrsQof06oEezpabmt+f2qfBiKFTcdG60vLxfGvCUrFEOdR1WMMJ&#10;bTDWqAd7rWr4pbSbKKjBjJpPWkf7NRjmYWJJvYN8a8Ji5Rw8Zki94/zxzbGGE9dg7Cl5qPcivMFn&#10;UQU1GGHpx86BLakd92AqnkbReooUmEtoeftgrzfQHhhhDSemwTgmmYWlmToXMI8CG0wK0jPMic2s&#10;/RoM+2ECKVhgLjG4wTIp1ko4azjxDEbm4tyLsWjw9OQb2GBEnpgv5r2R9mswgmGyKIq9RDk9jAy+&#10;aCzePJI1nFgGM8Jcjiw0z3BrgaV+GW5wgxEWfL3nhdVJ987KZ//uGYrbucHcv3teChRoXUWf4K/r&#10;vcQb5rOGE8lgXiuQ5KKNwmUGw0pLdBVYCn8rqwGDEclk5lsJ9mguytv+G4PxYIGBXf0bK/L8Sx5K&#10;rfmNhDvqxhrOtgZzCEyvFPBykSYzeRjIAv7TXtQ1GswR17V1ya756f2z/4fBeGCyf2MFn3/R8F2x&#10;3Oey3nBOEgZrOOsZjOYy8n6Ko6kocOSizI59j2/iX8ZiQeS8TK4g3JjBCN0Hy/s23Z/Cd3ZKxlIo&#10;j/0Ng/FiAYJezEaKvIPf8WqHkAd1quGqMS4sfcdiRjJEnptRAP1sOgwLHcxOgf3R7PLHizy5lkHl&#10;JNVYGs89WLQeVVeqD9XLY30dHwwq60tlfFLeQeVkg5TS9qiqnvS5s3R9Wq7u6cVsIy37jTo8pnJV&#10;b8YN2HsBgEBYoKAXs7aCnqCc510GN1VmNfGaAQDYEFaUra+ou/ddy9fpvQBADRYwap9a0XSFfPL3&#10;7Y1q4xUDABAAdvevI81tROy9eMxFLxbT7yUnBQAYhqGy5aWNi7m6w+Ayl8CLEwAgONV7H5BfwSb2&#10;U6/VNSzWxqsFACAwGgIpBRc0SQ+RhpU0TFdzxtipmHcBgImkJ1t38EFdSntKAq240jBd9T6XR2Eu&#10;ADATedKf/TETpUAeZVhpzJDYQZgLAMyMa0c3ulAUc5Gx5FORRzwwYC4AsBCYzDipznQMT67GTZCx&#10;5DPFRvZEP90qj5wdAMD8pKEV5mSqFcFc0pLzSfcMcwGAFbHAw27/AW05LKaVYTqheYqxJHMMuFcH&#10;AHZACmCFwIRMFtjX3oSo75tqKo+yPCKeMgAAOyLtoWCF2am+fPj32y//eparaDGO8ypp0n4OUznq&#10;28fXDIkBQBg0Tl8MVnvXIfDfKWird5HeuXP/7nlN70ZBXkqLK8zID+/rsXpW72KBxRYMiQFAWOjN&#10;jJbq7OEQ4A86+/visnv3mSExAAjP+H0WaG1hLADQJDKaLZ7G0bBkLFFOFQAAGE0yGg7NjKE0f/P+&#10;JZP4AHBVaChm3PlX2+vN14//tX9+Pf//LSj1Iq3eVf8YCwBcPYdjSz7dBh9Ce0grv57MUShAp9Vc&#10;CtiBy66yHYfBMBUA2C1atpsD+abDaMkw8rLi2qf9tIQ4iOEcTYUhMACADh6Dtno4S5pONpNjL2WO&#10;oLxa2Q+r9FLZa/fVAABABwqkGvJRUE2B9TCfo97G52wWaT9J+ven0kbHtBFUQ3JpwcHqcxFpx70Z&#10;T2fZC8oGdVJ21QG9EwAAAAAAAAAAAAAAAAAAAAAAAAAAAAAAAAAAAAAAAAAAAAAAAAAAAAAAAAAA&#10;AAAAAAAAAAAAAAAAAAAAAAAAAAAAAAAAAAAAAAAAAAAAAAAAAAAAAAAAAAAAAAAAAAAAAAAAAAAA&#10;AAAAAIBN+O67/wNBFB+kZ+9FdAAAAABJRU5ErkJgglBLAwQUAAYACAAAACEAF6cq3doAAAAEAQAA&#10;DwAAAGRycy9kb3ducmV2LnhtbEyPzU7DMBCE70i8g7VI3KhDFaI0ZFMhJODAiRbB1Y03P8JeR7GT&#10;hj49Lhe4jDSa1cy35XaxRsw0+t4xwu0qAUFcO91zi/C+f7rJQfigWCvjmBC+ycO2urwoVaHdkd9o&#10;3oVWxBL2hULoQhgKKX3dkVV+5QbimDVutCpEO7ZSj+oYy62R6yTJpFU9x4VODfTYUf21myzCa5p+&#10;TP5z5pfsOavN+tRsTq5BvL5aHu5BBFrC3zGc8SM6VJHp4CbWXhiE+Ej41XO2yaM9IOR3KciqlP/h&#10;q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pYn7MBAACm&#10;AwAADgAAAAAAAAAAAAAAAAA6AgAAZHJzL2Uyb0RvYy54bWxQSwECLQAKAAAAAAAAACEAH5O8ROAT&#10;AADgEwAAFAAAAAAAAAAAAAAAAAAZBAAAZHJzL21lZGlhL2ltYWdlMS5wbmdQSwECLQAUAAYACAAA&#10;ACEAF6cq3doAAAAEAQAADwAAAAAAAAAAAAAAAAArGAAAZHJzL2Rvd25yZXYueG1sUEsBAi0AFAAG&#10;AAgAAAAhAKomDr68AAAAIQEAABkAAAAAAAAAAAAAAAAAMhkAAGRycy9fcmVscy9lMm9Eb2MueG1s&#10;LnJlbHNQSwUGAAAAAAYABgB8AQAAJRoAAAAA&#10;" o:bullet="t">
        <v:imagedata r:id="rId1" o:title="" croptop="-14986f" cropbottom="-14986f" cropright="-66f"/>
      </v:shape>
    </w:pict>
  </w:numPicBullet>
  <w:abstractNum w:abstractNumId="0" w15:restartNumberingAfterBreak="0">
    <w:nsid w:val="FFFFFF89"/>
    <w:multiLevelType w:val="singleLevel"/>
    <w:tmpl w:val="9BFEF30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F61A58"/>
    <w:multiLevelType w:val="hybridMultilevel"/>
    <w:tmpl w:val="B58E9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B7731B"/>
    <w:multiLevelType w:val="hybridMultilevel"/>
    <w:tmpl w:val="493AC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9226F5"/>
    <w:multiLevelType w:val="hybridMultilevel"/>
    <w:tmpl w:val="57B08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4351DB"/>
    <w:multiLevelType w:val="hybridMultilevel"/>
    <w:tmpl w:val="BBCAE430"/>
    <w:lvl w:ilvl="0" w:tplc="B3BA97BA">
      <w:start w:val="1"/>
      <w:numFmt w:val="bullet"/>
      <w:lvlText w:val=""/>
      <w:lvlJc w:val="left"/>
      <w:pPr>
        <w:ind w:left="720" w:hanging="360"/>
      </w:pPr>
      <w:rPr>
        <w:rFonts w:ascii="Symbol" w:hAnsi="Symbol" w:hint="default"/>
        <w:color w:val="767171" w:themeColor="background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980A5F"/>
    <w:multiLevelType w:val="hybridMultilevel"/>
    <w:tmpl w:val="29620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208660DC"/>
    <w:multiLevelType w:val="hybridMultilevel"/>
    <w:tmpl w:val="53822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3B7098"/>
    <w:multiLevelType w:val="hybridMultilevel"/>
    <w:tmpl w:val="9940D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E5708"/>
    <w:multiLevelType w:val="hybridMultilevel"/>
    <w:tmpl w:val="2A206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483D34"/>
    <w:multiLevelType w:val="hybridMultilevel"/>
    <w:tmpl w:val="7354C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E60B33"/>
    <w:multiLevelType w:val="hybridMultilevel"/>
    <w:tmpl w:val="C666F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BD357E"/>
    <w:multiLevelType w:val="hybridMultilevel"/>
    <w:tmpl w:val="377E5C2E"/>
    <w:lvl w:ilvl="0" w:tplc="B3BA97BA">
      <w:start w:val="1"/>
      <w:numFmt w:val="bullet"/>
      <w:lvlText w:val=""/>
      <w:lvlJc w:val="left"/>
      <w:pPr>
        <w:ind w:left="720" w:hanging="360"/>
      </w:pPr>
      <w:rPr>
        <w:rFonts w:ascii="Symbol" w:hAnsi="Symbol" w:hint="default"/>
        <w:color w:val="767171" w:themeColor="background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150972"/>
    <w:multiLevelType w:val="hybridMultilevel"/>
    <w:tmpl w:val="2E782BE8"/>
    <w:lvl w:ilvl="0" w:tplc="B3BA97BA">
      <w:start w:val="1"/>
      <w:numFmt w:val="bullet"/>
      <w:lvlText w:val=""/>
      <w:lvlJc w:val="left"/>
      <w:pPr>
        <w:ind w:left="720" w:hanging="360"/>
      </w:pPr>
      <w:rPr>
        <w:rFonts w:ascii="Symbol" w:hAnsi="Symbol" w:hint="default"/>
        <w:color w:val="767171" w:themeColor="background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2D0013"/>
    <w:multiLevelType w:val="hybridMultilevel"/>
    <w:tmpl w:val="00FC4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856700"/>
    <w:multiLevelType w:val="hybridMultilevel"/>
    <w:tmpl w:val="53C6389E"/>
    <w:lvl w:ilvl="0" w:tplc="B3BA97BA">
      <w:start w:val="1"/>
      <w:numFmt w:val="bullet"/>
      <w:lvlText w:val=""/>
      <w:lvlJc w:val="left"/>
      <w:pPr>
        <w:ind w:left="720" w:hanging="360"/>
      </w:pPr>
      <w:rPr>
        <w:rFonts w:ascii="Symbol" w:hAnsi="Symbol" w:hint="default"/>
        <w:color w:val="767171" w:themeColor="background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CF0261"/>
    <w:multiLevelType w:val="hybridMultilevel"/>
    <w:tmpl w:val="CF1C1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8030B4"/>
    <w:multiLevelType w:val="hybridMultilevel"/>
    <w:tmpl w:val="71B81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3181EDD"/>
    <w:multiLevelType w:val="hybridMultilevel"/>
    <w:tmpl w:val="5ADAB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E2492F"/>
    <w:multiLevelType w:val="hybridMultilevel"/>
    <w:tmpl w:val="2B665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8C175C"/>
    <w:multiLevelType w:val="hybridMultilevel"/>
    <w:tmpl w:val="D982F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1331F6"/>
    <w:multiLevelType w:val="hybridMultilevel"/>
    <w:tmpl w:val="C03A2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5"/>
  </w:num>
  <w:num w:numId="6">
    <w:abstractNumId w:val="19"/>
  </w:num>
  <w:num w:numId="7">
    <w:abstractNumId w:val="27"/>
  </w:num>
  <w:num w:numId="8">
    <w:abstractNumId w:val="26"/>
  </w:num>
  <w:num w:numId="9">
    <w:abstractNumId w:val="24"/>
  </w:num>
  <w:num w:numId="10">
    <w:abstractNumId w:val="6"/>
  </w:num>
  <w:num w:numId="11">
    <w:abstractNumId w:val="29"/>
  </w:num>
  <w:num w:numId="12">
    <w:abstractNumId w:val="17"/>
  </w:num>
  <w:num w:numId="13">
    <w:abstractNumId w:val="18"/>
  </w:num>
  <w:num w:numId="14">
    <w:abstractNumId w:val="11"/>
  </w:num>
  <w:num w:numId="15">
    <w:abstractNumId w:val="20"/>
  </w:num>
  <w:num w:numId="16">
    <w:abstractNumId w:val="21"/>
  </w:num>
  <w:num w:numId="17">
    <w:abstractNumId w:val="9"/>
  </w:num>
  <w:num w:numId="18">
    <w:abstractNumId w:val="25"/>
  </w:num>
  <w:num w:numId="19">
    <w:abstractNumId w:val="13"/>
  </w:num>
  <w:num w:numId="20">
    <w:abstractNumId w:val="7"/>
  </w:num>
  <w:num w:numId="21">
    <w:abstractNumId w:val="1"/>
  </w:num>
  <w:num w:numId="22">
    <w:abstractNumId w:val="30"/>
  </w:num>
  <w:num w:numId="23">
    <w:abstractNumId w:val="23"/>
  </w:num>
  <w:num w:numId="24">
    <w:abstractNumId w:val="3"/>
  </w:num>
  <w:num w:numId="25">
    <w:abstractNumId w:val="28"/>
  </w:num>
  <w:num w:numId="26">
    <w:abstractNumId w:val="12"/>
  </w:num>
  <w:num w:numId="27">
    <w:abstractNumId w:val="10"/>
  </w:num>
  <w:num w:numId="28">
    <w:abstractNumId w:val="4"/>
  </w:num>
  <w:num w:numId="29">
    <w:abstractNumId w:val="16"/>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21B96"/>
    <w:rsid w:val="00031991"/>
    <w:rsid w:val="000533C0"/>
    <w:rsid w:val="00055805"/>
    <w:rsid w:val="00061104"/>
    <w:rsid w:val="00073421"/>
    <w:rsid w:val="00073E31"/>
    <w:rsid w:val="00074472"/>
    <w:rsid w:val="00074EC1"/>
    <w:rsid w:val="0008031F"/>
    <w:rsid w:val="00082873"/>
    <w:rsid w:val="000935EA"/>
    <w:rsid w:val="000A093F"/>
    <w:rsid w:val="000A3543"/>
    <w:rsid w:val="000B0846"/>
    <w:rsid w:val="000B0C17"/>
    <w:rsid w:val="000B4BB2"/>
    <w:rsid w:val="000B7D37"/>
    <w:rsid w:val="000C06A4"/>
    <w:rsid w:val="000C2DE2"/>
    <w:rsid w:val="000C52F4"/>
    <w:rsid w:val="000D4F53"/>
    <w:rsid w:val="000E018E"/>
    <w:rsid w:val="0011062F"/>
    <w:rsid w:val="00123CA7"/>
    <w:rsid w:val="0013005D"/>
    <w:rsid w:val="00134CD4"/>
    <w:rsid w:val="00135668"/>
    <w:rsid w:val="00135D7C"/>
    <w:rsid w:val="00137BCB"/>
    <w:rsid w:val="00166227"/>
    <w:rsid w:val="00171726"/>
    <w:rsid w:val="00171E09"/>
    <w:rsid w:val="001734B6"/>
    <w:rsid w:val="00177E4E"/>
    <w:rsid w:val="0019451F"/>
    <w:rsid w:val="001945E1"/>
    <w:rsid w:val="00197E8B"/>
    <w:rsid w:val="001A4498"/>
    <w:rsid w:val="001C6E43"/>
    <w:rsid w:val="001D1913"/>
    <w:rsid w:val="001D5782"/>
    <w:rsid w:val="001D6670"/>
    <w:rsid w:val="001E0412"/>
    <w:rsid w:val="001F0F92"/>
    <w:rsid w:val="001F1DC1"/>
    <w:rsid w:val="001F5A78"/>
    <w:rsid w:val="001F6CB0"/>
    <w:rsid w:val="00201A1B"/>
    <w:rsid w:val="00206CD8"/>
    <w:rsid w:val="002071BF"/>
    <w:rsid w:val="002172A5"/>
    <w:rsid w:val="00223B17"/>
    <w:rsid w:val="002507DB"/>
    <w:rsid w:val="00262A5B"/>
    <w:rsid w:val="002666A3"/>
    <w:rsid w:val="00267ABE"/>
    <w:rsid w:val="00282D29"/>
    <w:rsid w:val="0028308F"/>
    <w:rsid w:val="002836E2"/>
    <w:rsid w:val="00287905"/>
    <w:rsid w:val="00292EFC"/>
    <w:rsid w:val="002B7CA5"/>
    <w:rsid w:val="002C2DA4"/>
    <w:rsid w:val="002F24A4"/>
    <w:rsid w:val="002F4E40"/>
    <w:rsid w:val="00307420"/>
    <w:rsid w:val="00310A2C"/>
    <w:rsid w:val="003226C8"/>
    <w:rsid w:val="00342190"/>
    <w:rsid w:val="00361C44"/>
    <w:rsid w:val="00364E3B"/>
    <w:rsid w:val="00365585"/>
    <w:rsid w:val="003664BA"/>
    <w:rsid w:val="00371197"/>
    <w:rsid w:val="0039233C"/>
    <w:rsid w:val="00396554"/>
    <w:rsid w:val="003A5E5B"/>
    <w:rsid w:val="003A60BB"/>
    <w:rsid w:val="003B089B"/>
    <w:rsid w:val="003F5466"/>
    <w:rsid w:val="0040049E"/>
    <w:rsid w:val="0040110F"/>
    <w:rsid w:val="004155E5"/>
    <w:rsid w:val="00420B70"/>
    <w:rsid w:val="004471E1"/>
    <w:rsid w:val="0044771C"/>
    <w:rsid w:val="00464049"/>
    <w:rsid w:val="004751A1"/>
    <w:rsid w:val="00483850"/>
    <w:rsid w:val="00494FDB"/>
    <w:rsid w:val="004A0150"/>
    <w:rsid w:val="004A1E40"/>
    <w:rsid w:val="004A715A"/>
    <w:rsid w:val="004B3091"/>
    <w:rsid w:val="004D2A54"/>
    <w:rsid w:val="004E633D"/>
    <w:rsid w:val="004F6CB7"/>
    <w:rsid w:val="00503A79"/>
    <w:rsid w:val="0052508B"/>
    <w:rsid w:val="005359EC"/>
    <w:rsid w:val="00560F87"/>
    <w:rsid w:val="005643FB"/>
    <w:rsid w:val="0056599B"/>
    <w:rsid w:val="00567552"/>
    <w:rsid w:val="00571EF2"/>
    <w:rsid w:val="00572C0E"/>
    <w:rsid w:val="005830EF"/>
    <w:rsid w:val="00594B23"/>
    <w:rsid w:val="005A2B1D"/>
    <w:rsid w:val="005A54B3"/>
    <w:rsid w:val="005B0FCB"/>
    <w:rsid w:val="005D6535"/>
    <w:rsid w:val="005F4AC9"/>
    <w:rsid w:val="006054FC"/>
    <w:rsid w:val="00607862"/>
    <w:rsid w:val="00607FB4"/>
    <w:rsid w:val="006113D5"/>
    <w:rsid w:val="00625E07"/>
    <w:rsid w:val="00627229"/>
    <w:rsid w:val="00632AD6"/>
    <w:rsid w:val="00637252"/>
    <w:rsid w:val="006408A7"/>
    <w:rsid w:val="00642040"/>
    <w:rsid w:val="00646AFC"/>
    <w:rsid w:val="0065406F"/>
    <w:rsid w:val="00667900"/>
    <w:rsid w:val="00682F8B"/>
    <w:rsid w:val="006858B8"/>
    <w:rsid w:val="006A7101"/>
    <w:rsid w:val="006B73CB"/>
    <w:rsid w:val="006C1162"/>
    <w:rsid w:val="006C1A52"/>
    <w:rsid w:val="006C560E"/>
    <w:rsid w:val="006D19D7"/>
    <w:rsid w:val="006D7188"/>
    <w:rsid w:val="006E499B"/>
    <w:rsid w:val="006E7AA1"/>
    <w:rsid w:val="006F3C1C"/>
    <w:rsid w:val="00710DED"/>
    <w:rsid w:val="007174BA"/>
    <w:rsid w:val="00723688"/>
    <w:rsid w:val="00741AE8"/>
    <w:rsid w:val="00745D19"/>
    <w:rsid w:val="00746467"/>
    <w:rsid w:val="0075596A"/>
    <w:rsid w:val="00760788"/>
    <w:rsid w:val="00764727"/>
    <w:rsid w:val="0077301A"/>
    <w:rsid w:val="00776B40"/>
    <w:rsid w:val="0079068E"/>
    <w:rsid w:val="00790D93"/>
    <w:rsid w:val="0079644F"/>
    <w:rsid w:val="007B32D0"/>
    <w:rsid w:val="007D0265"/>
    <w:rsid w:val="007D2B18"/>
    <w:rsid w:val="007E0401"/>
    <w:rsid w:val="007F0CD4"/>
    <w:rsid w:val="0080622C"/>
    <w:rsid w:val="00806570"/>
    <w:rsid w:val="00832574"/>
    <w:rsid w:val="00833DF3"/>
    <w:rsid w:val="00836477"/>
    <w:rsid w:val="00846E7E"/>
    <w:rsid w:val="0087127D"/>
    <w:rsid w:val="00893EB0"/>
    <w:rsid w:val="008E630F"/>
    <w:rsid w:val="008F2A13"/>
    <w:rsid w:val="009138B8"/>
    <w:rsid w:val="009235C7"/>
    <w:rsid w:val="00946488"/>
    <w:rsid w:val="009473C2"/>
    <w:rsid w:val="0095270D"/>
    <w:rsid w:val="00953BF3"/>
    <w:rsid w:val="00956F02"/>
    <w:rsid w:val="00961B3C"/>
    <w:rsid w:val="00967E9F"/>
    <w:rsid w:val="00984712"/>
    <w:rsid w:val="0099228A"/>
    <w:rsid w:val="009A373F"/>
    <w:rsid w:val="009B6284"/>
    <w:rsid w:val="009C0521"/>
    <w:rsid w:val="00A004BA"/>
    <w:rsid w:val="00A015AE"/>
    <w:rsid w:val="00A05D4D"/>
    <w:rsid w:val="00A06F9C"/>
    <w:rsid w:val="00A13B33"/>
    <w:rsid w:val="00A15C3F"/>
    <w:rsid w:val="00A229E6"/>
    <w:rsid w:val="00A30D18"/>
    <w:rsid w:val="00A37AF3"/>
    <w:rsid w:val="00A561C1"/>
    <w:rsid w:val="00A578F2"/>
    <w:rsid w:val="00A62BDB"/>
    <w:rsid w:val="00A646A2"/>
    <w:rsid w:val="00A64B90"/>
    <w:rsid w:val="00A667CC"/>
    <w:rsid w:val="00A768DC"/>
    <w:rsid w:val="00A81294"/>
    <w:rsid w:val="00A9421B"/>
    <w:rsid w:val="00AA4470"/>
    <w:rsid w:val="00AA7072"/>
    <w:rsid w:val="00AB0CED"/>
    <w:rsid w:val="00AB2817"/>
    <w:rsid w:val="00AC7C6C"/>
    <w:rsid w:val="00AD1658"/>
    <w:rsid w:val="00AF10E3"/>
    <w:rsid w:val="00B11313"/>
    <w:rsid w:val="00B4236B"/>
    <w:rsid w:val="00B555BF"/>
    <w:rsid w:val="00B70AFC"/>
    <w:rsid w:val="00B775F9"/>
    <w:rsid w:val="00B77EB9"/>
    <w:rsid w:val="00B8148D"/>
    <w:rsid w:val="00B82037"/>
    <w:rsid w:val="00B841E6"/>
    <w:rsid w:val="00B90905"/>
    <w:rsid w:val="00BA3A52"/>
    <w:rsid w:val="00BA673E"/>
    <w:rsid w:val="00BB0897"/>
    <w:rsid w:val="00BB4003"/>
    <w:rsid w:val="00BB4E6A"/>
    <w:rsid w:val="00BC234C"/>
    <w:rsid w:val="00BC2C86"/>
    <w:rsid w:val="00BC3818"/>
    <w:rsid w:val="00BC552D"/>
    <w:rsid w:val="00BC72E4"/>
    <w:rsid w:val="00BD1FD3"/>
    <w:rsid w:val="00BD7E9A"/>
    <w:rsid w:val="00BE0C1C"/>
    <w:rsid w:val="00BE517B"/>
    <w:rsid w:val="00BF0210"/>
    <w:rsid w:val="00BF1C09"/>
    <w:rsid w:val="00BF28CB"/>
    <w:rsid w:val="00C152FD"/>
    <w:rsid w:val="00C26D54"/>
    <w:rsid w:val="00C40A8F"/>
    <w:rsid w:val="00C619DD"/>
    <w:rsid w:val="00C81076"/>
    <w:rsid w:val="00CA61AD"/>
    <w:rsid w:val="00CD13B2"/>
    <w:rsid w:val="00CE56AB"/>
    <w:rsid w:val="00CF1872"/>
    <w:rsid w:val="00CF381A"/>
    <w:rsid w:val="00D00F25"/>
    <w:rsid w:val="00D16182"/>
    <w:rsid w:val="00D25EBF"/>
    <w:rsid w:val="00D30FEC"/>
    <w:rsid w:val="00D34FB9"/>
    <w:rsid w:val="00D435AC"/>
    <w:rsid w:val="00D44B53"/>
    <w:rsid w:val="00D46988"/>
    <w:rsid w:val="00D50829"/>
    <w:rsid w:val="00D51693"/>
    <w:rsid w:val="00D56D6B"/>
    <w:rsid w:val="00D6089F"/>
    <w:rsid w:val="00D862D1"/>
    <w:rsid w:val="00DA11E2"/>
    <w:rsid w:val="00DC3E45"/>
    <w:rsid w:val="00DC45AD"/>
    <w:rsid w:val="00DD48E0"/>
    <w:rsid w:val="00DD4EE2"/>
    <w:rsid w:val="00DE25DC"/>
    <w:rsid w:val="00DE43DA"/>
    <w:rsid w:val="00E12162"/>
    <w:rsid w:val="00E157C8"/>
    <w:rsid w:val="00E20A44"/>
    <w:rsid w:val="00E21FFB"/>
    <w:rsid w:val="00E270B3"/>
    <w:rsid w:val="00E27B7F"/>
    <w:rsid w:val="00E30D25"/>
    <w:rsid w:val="00E401CE"/>
    <w:rsid w:val="00E46EAB"/>
    <w:rsid w:val="00E53416"/>
    <w:rsid w:val="00E618AB"/>
    <w:rsid w:val="00E733A7"/>
    <w:rsid w:val="00E745E4"/>
    <w:rsid w:val="00E750EE"/>
    <w:rsid w:val="00E761A4"/>
    <w:rsid w:val="00E80A85"/>
    <w:rsid w:val="00E86A0C"/>
    <w:rsid w:val="00EA1242"/>
    <w:rsid w:val="00EB2623"/>
    <w:rsid w:val="00EC1882"/>
    <w:rsid w:val="00EC5C35"/>
    <w:rsid w:val="00ED1D54"/>
    <w:rsid w:val="00ED4921"/>
    <w:rsid w:val="00EE0332"/>
    <w:rsid w:val="00EE643F"/>
    <w:rsid w:val="00EE7B92"/>
    <w:rsid w:val="00EF1213"/>
    <w:rsid w:val="00EF323F"/>
    <w:rsid w:val="00F047CB"/>
    <w:rsid w:val="00F10AD6"/>
    <w:rsid w:val="00F64C2B"/>
    <w:rsid w:val="00F64C80"/>
    <w:rsid w:val="00F71C13"/>
    <w:rsid w:val="00F770FC"/>
    <w:rsid w:val="00F8087B"/>
    <w:rsid w:val="00F8688E"/>
    <w:rsid w:val="00FA2D8E"/>
    <w:rsid w:val="00FD6E47"/>
    <w:rsid w:val="1688F0FD"/>
    <w:rsid w:val="3D063BA9"/>
    <w:rsid w:val="3E746AF3"/>
    <w:rsid w:val="4BDA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8FEB"/>
  <w15:chartTrackingRefBased/>
  <w15:docId w15:val="{1F240BB7-6580-4FB0-9961-2C79AA6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3F"/>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171E09"/>
    <w:pPr>
      <w:keepNext/>
      <w:keepLines/>
      <w:spacing w:before="0" w:after="760"/>
      <w:outlineLvl w:val="0"/>
    </w:pPr>
    <w:rPr>
      <w:rFonts w:asciiTheme="majorHAnsi" w:eastAsiaTheme="majorEastAsia" w:hAnsiTheme="majorHAnsi" w:cstheme="majorBidi"/>
      <w:b/>
      <w:sz w:val="80"/>
      <w:szCs w:val="32"/>
    </w:rPr>
  </w:style>
  <w:style w:type="paragraph" w:styleId="Overskrift2">
    <w:name w:val="heading 2"/>
    <w:basedOn w:val="Normal"/>
    <w:next w:val="Normal"/>
    <w:link w:val="Overskrift2Tegn"/>
    <w:uiPriority w:val="9"/>
    <w:unhideWhenUsed/>
    <w:qFormat/>
    <w:rsid w:val="00ED1D54"/>
    <w:pPr>
      <w:keepNext/>
      <w:keepLines/>
      <w:spacing w:before="0"/>
      <w:outlineLvl w:val="1"/>
    </w:pPr>
    <w:rPr>
      <w:rFonts w:asciiTheme="majorHAnsi" w:eastAsiaTheme="majorEastAsia" w:hAnsiTheme="majorHAnsi" w:cstheme="majorBidi"/>
      <w:b/>
      <w:sz w:val="54"/>
      <w:szCs w:val="26"/>
    </w:rPr>
  </w:style>
  <w:style w:type="paragraph" w:styleId="Overskrift3">
    <w:name w:val="heading 3"/>
    <w:basedOn w:val="Normal"/>
    <w:next w:val="Normal"/>
    <w:link w:val="Overskrift3Tegn"/>
    <w:uiPriority w:val="9"/>
    <w:unhideWhenUsed/>
    <w:qFormat/>
    <w:rsid w:val="00D25EBF"/>
    <w:pPr>
      <w:keepNext/>
      <w:keepLines/>
      <w:spacing w:before="60"/>
      <w:outlineLvl w:val="2"/>
    </w:pPr>
    <w:rPr>
      <w:rFonts w:asciiTheme="majorHAnsi" w:eastAsiaTheme="majorEastAsia" w:hAnsiTheme="majorHAnsi" w:cstheme="majorBidi"/>
      <w:b/>
      <w:sz w:val="32"/>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171E09"/>
    <w:rPr>
      <w:rFonts w:asciiTheme="majorHAnsi" w:eastAsiaTheme="majorEastAsia" w:hAnsiTheme="majorHAnsi" w:cstheme="majorBidi"/>
      <w:b/>
      <w:color w:val="000000" w:themeColor="text1"/>
      <w:sz w:val="80"/>
      <w:szCs w:val="32"/>
      <w:lang w:val="nb-NO"/>
    </w:rPr>
  </w:style>
  <w:style w:type="character" w:customStyle="1" w:styleId="Overskrift2Tegn">
    <w:name w:val="Overskrift 2 Tegn"/>
    <w:basedOn w:val="Standardskriftforavsnitt"/>
    <w:link w:val="Overskrift2"/>
    <w:uiPriority w:val="9"/>
    <w:rsid w:val="00ED1D54"/>
    <w:rPr>
      <w:rFonts w:asciiTheme="majorHAnsi" w:eastAsiaTheme="majorEastAsia" w:hAnsiTheme="majorHAnsi" w:cstheme="majorBidi"/>
      <w:b/>
      <w:color w:val="000000" w:themeColor="text1"/>
      <w:sz w:val="54"/>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
      </w:numPr>
      <w:spacing w:before="0" w:after="80"/>
      <w:ind w:left="369" w:hanging="369"/>
    </w:pPr>
  </w:style>
  <w:style w:type="character" w:customStyle="1" w:styleId="Overskrift3Tegn">
    <w:name w:val="Overskrift 3 Tegn"/>
    <w:basedOn w:val="Standardskriftforavsnitt"/>
    <w:link w:val="Overskrift3"/>
    <w:uiPriority w:val="9"/>
    <w:rsid w:val="00D25EBF"/>
    <w:rPr>
      <w:rFonts w:asciiTheme="majorHAnsi" w:eastAsiaTheme="majorEastAsia" w:hAnsiTheme="majorHAnsi" w:cstheme="majorBidi"/>
      <w:b/>
      <w:color w:val="000000" w:themeColor="text1"/>
      <w:sz w:val="32"/>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2"/>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3c58c337786854f29229d922c2979790">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a460b5fc047e111b904d9433e1b9d5f5"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7071-D512-4222-AA24-156265758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366BD-9745-43FE-B818-C7E5A7791E1A}">
  <ds:schemaRefs>
    <ds:schemaRef ds:uri="http://schemas.microsoft.com/sharepoint/v3/contenttype/forms"/>
  </ds:schemaRefs>
</ds:datastoreItem>
</file>

<file path=customXml/itemProps3.xml><?xml version="1.0" encoding="utf-8"?>
<ds:datastoreItem xmlns:ds="http://schemas.openxmlformats.org/officeDocument/2006/customXml" ds:itemID="{AABBC160-B4EE-4E06-99DE-14BD1E92C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A2665-2CD0-4E90-911F-73580156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1</TotalTime>
  <Pages>6</Pages>
  <Words>1740</Words>
  <Characters>9223</Characters>
  <Application>Microsoft Office Word</Application>
  <DocSecurity>0</DocSecurity>
  <Lines>76</Lines>
  <Paragraphs>21</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
      <vt:lpstr>/Likestillingsredegjørelse Eksempelmyndighet</vt:lpstr>
      <vt:lpstr>        Hvilke prinsipper, prosedyrer og standarder for likestilling har vi? Hva  gjør v</vt:lpstr>
      <vt:lpstr>        Hvordan vurderer vi resultatene som er oppnådd? Hvilke forventninger  og planer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Vera Sofie Borgen Skjetne</cp:lastModifiedBy>
  <cp:revision>2</cp:revision>
  <cp:lastPrinted>2019-10-10T11:15:00Z</cp:lastPrinted>
  <dcterms:created xsi:type="dcterms:W3CDTF">2020-09-22T08:35:00Z</dcterms:created>
  <dcterms:modified xsi:type="dcterms:W3CDTF">2020-09-22T08:35:00Z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0x010100F4447A8E4C84FD4A9A9B6CDF7573BFEF</vt:lpwstr>
  </property>
</Properties>
</file>